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9" w:type="dxa"/>
        <w:jc w:val="center"/>
        <w:tblCellMar>
          <w:top w:w="15" w:type="dxa"/>
          <w:left w:w="15" w:type="dxa"/>
          <w:bottom w:w="15" w:type="dxa"/>
          <w:right w:w="15" w:type="dxa"/>
        </w:tblCellMar>
        <w:tblLook w:val="04A0" w:firstRow="1" w:lastRow="0" w:firstColumn="1" w:lastColumn="0" w:noHBand="0" w:noVBand="1"/>
      </w:tblPr>
      <w:tblGrid>
        <w:gridCol w:w="3901"/>
        <w:gridCol w:w="5578"/>
      </w:tblGrid>
      <w:tr w:rsidR="00D13147" w:rsidRPr="005D6C54" w14:paraId="72DEE237" w14:textId="77777777">
        <w:trPr>
          <w:jc w:val="center"/>
        </w:trPr>
        <w:tc>
          <w:tcPr>
            <w:tcW w:w="3901" w:type="dxa"/>
            <w:tcMar>
              <w:top w:w="0" w:type="dxa"/>
              <w:left w:w="108" w:type="dxa"/>
              <w:bottom w:w="0" w:type="dxa"/>
              <w:right w:w="108" w:type="dxa"/>
            </w:tcMar>
          </w:tcPr>
          <w:p w14:paraId="580C30D9" w14:textId="48521CC5" w:rsidR="005B3404" w:rsidRDefault="0013051F" w:rsidP="008E59EE">
            <w:pPr>
              <w:spacing w:after="0" w:line="240" w:lineRule="auto"/>
              <w:ind w:left="-3" w:right="-57" w:hanging="3"/>
              <w:jc w:val="center"/>
              <w:rPr>
                <w:rFonts w:eastAsia="Times New Roman" w:cs="Times New Roman"/>
                <w:sz w:val="26"/>
                <w:szCs w:val="26"/>
              </w:rPr>
            </w:pPr>
            <w:bookmarkStart w:id="0" w:name="_GoBack"/>
            <w:bookmarkEnd w:id="0"/>
            <w:r w:rsidRPr="005D6C54">
              <w:rPr>
                <w:rFonts w:eastAsia="Times New Roman" w:cs="Times New Roman"/>
                <w:sz w:val="26"/>
                <w:szCs w:val="26"/>
              </w:rPr>
              <w:t>U</w:t>
            </w:r>
            <w:r w:rsidR="005B3404">
              <w:rPr>
                <w:rFonts w:eastAsia="Times New Roman" w:cs="Times New Roman"/>
                <w:sz w:val="26"/>
                <w:szCs w:val="26"/>
              </w:rPr>
              <w:t>Ỷ BAN NHÂN DÂN</w:t>
            </w:r>
            <w:r w:rsidRPr="005D6C54">
              <w:rPr>
                <w:rFonts w:eastAsia="Times New Roman" w:cs="Times New Roman"/>
                <w:sz w:val="26"/>
                <w:szCs w:val="26"/>
              </w:rPr>
              <w:t xml:space="preserve"> </w:t>
            </w:r>
          </w:p>
          <w:p w14:paraId="5F05AC5A" w14:textId="49CCFCD4" w:rsidR="00BC1A7C" w:rsidRPr="005B3404" w:rsidRDefault="0013051F" w:rsidP="008E59EE">
            <w:pPr>
              <w:spacing w:after="0" w:line="240" w:lineRule="auto"/>
              <w:ind w:left="-3" w:right="-57" w:hanging="3"/>
              <w:jc w:val="center"/>
              <w:rPr>
                <w:rFonts w:eastAsia="Times New Roman" w:cs="Times New Roman"/>
                <w:b/>
                <w:bCs/>
                <w:sz w:val="24"/>
                <w:szCs w:val="24"/>
              </w:rPr>
            </w:pPr>
            <w:r w:rsidRPr="005B3404">
              <w:rPr>
                <w:rFonts w:eastAsia="Times New Roman" w:cs="Times New Roman"/>
                <w:b/>
                <w:bCs/>
                <w:sz w:val="26"/>
                <w:szCs w:val="26"/>
              </w:rPr>
              <w:t>THÀNH PHỐ HÀ NỘI</w:t>
            </w:r>
          </w:p>
          <w:p w14:paraId="7C737D1A" w14:textId="66BADAE2" w:rsidR="00BC1A7C" w:rsidRPr="005D6C54" w:rsidRDefault="00052894" w:rsidP="008C27AD">
            <w:pPr>
              <w:spacing w:after="0" w:line="240" w:lineRule="auto"/>
              <w:ind w:left="-3" w:right="-57" w:hanging="3"/>
              <w:jc w:val="center"/>
              <w:rPr>
                <w:rFonts w:eastAsia="Times New Roman" w:cs="Times New Roman"/>
                <w:sz w:val="24"/>
                <w:szCs w:val="24"/>
              </w:rPr>
            </w:pPr>
            <w:r>
              <w:rPr>
                <w:noProof/>
              </w:rPr>
              <mc:AlternateContent>
                <mc:Choice Requires="wps">
                  <w:drawing>
                    <wp:anchor distT="4294967295" distB="4294967295" distL="114300" distR="114300" simplePos="0" relativeHeight="251665408" behindDoc="0" locked="0" layoutInCell="1" allowOverlap="1" wp14:anchorId="3261FF54" wp14:editId="4850DFA1">
                      <wp:simplePos x="0" y="0"/>
                      <wp:positionH relativeFrom="column">
                        <wp:posOffset>932815</wp:posOffset>
                      </wp:positionH>
                      <wp:positionV relativeFrom="paragraph">
                        <wp:posOffset>60960</wp:posOffset>
                      </wp:positionV>
                      <wp:extent cx="533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58359A"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4.8pt" to="115.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TKqAEAAK8DAAAOAAAAZHJzL2Uyb0RvYy54bWysU8Fu1DAQvSP1Hyzfu862gFC02R5a0UsF&#10;FYUPmDrjjYXtsWyzyf49trMJFSAhEBcr9sx78+bNZHczWcOOGKIm1/HtpuEMnaReu0PHv3x+f/mO&#10;s5jA9WDIYcdPGPnN/uLVbvQtXtFApsfAMomL7eg7PqTkWyGiHNBC3JBHl4OKgoWUr+Eg+gBjZrdG&#10;XDXNWzFS6H0giTHm17s5yPeVXymU6aNSERMzHc/aUj1DPZ/LKfY7aA8B/KDlWQb8gwoL2uWiK9Ud&#10;JGDfgv6FymoZKJJKG0lWkFJaYu0hd7NtfurmaQCPtZdsTvSrTfH/0coPx1v3GIp0Obkn/0Dya8ym&#10;iNHHdg2WS/Rz2qSCLelZO5uqkafVSJwSk/nxzfX16ybbLZeQgHbB+RDTPZJl5aPjRrvSIrRwfIip&#10;VIZ2STnLmCtXDelksCQb9wkV032uta3oujB4awI7Qh41SIkubct4M1/NLjCljVmBzZ+B5/wCxbpM&#10;fwNeEbUyubSCrXYUflc9TYtkNecvDsx9FwueqT89hmVCeStqh+cNLmv38l7hP/6z/XcAAAD//wMA&#10;UEsDBBQABgAIAAAAIQDr0Cxj3AAAAAcBAAAPAAAAZHJzL2Rvd25yZXYueG1sTI7BTsMwEETvSP0H&#10;a5G4IOpQ2qgNcSpAqnqAqqLhA9x4SaLG6yh20pSvZ+ECx6cZzbx0PdpGDNj52pGC+2kEAqlwpqZS&#10;wUe+uVuC8EGT0Y0jVHBBD+tscpXqxLgzveNwCKXgEfKJVlCF0CZS+qJCq/3UtUicfbrO6sDYldJ0&#10;+szjtpGzKIql1TXxQ6VbfKmwOB16q2C7ecbXxaUv52axzW+H/G33tV8qdXM9Pj2CCDiGvzL86LM6&#10;ZOx0dD0ZLxrmebziqoJVDILz2UPEfPxlmaXyv3/2DQAA//8DAFBLAQItABQABgAIAAAAIQC2gziS&#10;/gAAAOEBAAATAAAAAAAAAAAAAAAAAAAAAABbQ29udGVudF9UeXBlc10ueG1sUEsBAi0AFAAGAAgA&#10;AAAhADj9If/WAAAAlAEAAAsAAAAAAAAAAAAAAAAALwEAAF9yZWxzLy5yZWxzUEsBAi0AFAAGAAgA&#10;AAAhAHqgJMqoAQAArwMAAA4AAAAAAAAAAAAAAAAALgIAAGRycy9lMm9Eb2MueG1sUEsBAi0AFAAG&#10;AAgAAAAhAOvQLGPcAAAABwEAAA8AAAAAAAAAAAAAAAAAAgQAAGRycy9kb3ducmV2LnhtbFBLBQYA&#10;AAAABAAEAPMAAAALBQAAAAA=&#10;" strokecolor="#4579b8 [3044]">
                      <o:lock v:ext="edit" shapetype="f"/>
                    </v:line>
                  </w:pict>
                </mc:Fallback>
              </mc:AlternateContent>
            </w:r>
          </w:p>
        </w:tc>
        <w:tc>
          <w:tcPr>
            <w:tcW w:w="0" w:type="auto"/>
            <w:tcMar>
              <w:top w:w="0" w:type="dxa"/>
              <w:left w:w="108" w:type="dxa"/>
              <w:bottom w:w="0" w:type="dxa"/>
              <w:right w:w="108" w:type="dxa"/>
            </w:tcMar>
          </w:tcPr>
          <w:p w14:paraId="75934428" w14:textId="77777777" w:rsidR="00BC1A7C" w:rsidRPr="005D6C54" w:rsidRDefault="0013051F" w:rsidP="008E59EE">
            <w:pPr>
              <w:spacing w:after="0" w:line="240" w:lineRule="auto"/>
              <w:ind w:left="-3" w:right="-57" w:hanging="3"/>
              <w:jc w:val="center"/>
              <w:outlineLvl w:val="2"/>
              <w:rPr>
                <w:rFonts w:eastAsia="Times New Roman" w:cs="Times New Roman"/>
                <w:b/>
                <w:bCs/>
                <w:sz w:val="27"/>
                <w:szCs w:val="27"/>
              </w:rPr>
            </w:pPr>
            <w:r w:rsidRPr="005D6C54">
              <w:rPr>
                <w:rFonts w:eastAsia="Times New Roman" w:cs="Times New Roman"/>
                <w:b/>
                <w:bCs/>
                <w:sz w:val="26"/>
                <w:szCs w:val="26"/>
              </w:rPr>
              <w:t>CỘNG HÒA XÃ HỘI CHỦ NGHĨA VIỆT NAM</w:t>
            </w:r>
          </w:p>
          <w:p w14:paraId="2DAA9A29" w14:textId="77777777" w:rsidR="00BC1A7C" w:rsidRPr="005D6C54" w:rsidRDefault="0013051F" w:rsidP="008E59EE">
            <w:pPr>
              <w:spacing w:after="0" w:line="240" w:lineRule="auto"/>
              <w:ind w:left="-3" w:right="-57" w:hanging="3"/>
              <w:jc w:val="center"/>
              <w:rPr>
                <w:rFonts w:eastAsia="Times New Roman" w:cs="Times New Roman"/>
                <w:sz w:val="24"/>
                <w:szCs w:val="24"/>
              </w:rPr>
            </w:pPr>
            <w:r w:rsidRPr="005D6C54">
              <w:rPr>
                <w:rFonts w:eastAsia="Times New Roman" w:cs="Times New Roman"/>
                <w:b/>
                <w:bCs/>
                <w:szCs w:val="28"/>
              </w:rPr>
              <w:t>Độc lập - Tự do - Hạnh phúc</w:t>
            </w:r>
          </w:p>
          <w:p w14:paraId="04E8D277" w14:textId="76E036D8" w:rsidR="00BC1A7C" w:rsidRPr="005D6C54" w:rsidRDefault="00052894" w:rsidP="008E59EE">
            <w:pPr>
              <w:spacing w:after="240" w:line="240" w:lineRule="auto"/>
              <w:rPr>
                <w:rFonts w:eastAsia="Times New Roman" w:cs="Times New Roman"/>
                <w:sz w:val="24"/>
                <w:szCs w:val="24"/>
              </w:rPr>
            </w:pPr>
            <w:r>
              <w:rPr>
                <w:noProof/>
              </w:rPr>
              <mc:AlternateContent>
                <mc:Choice Requires="wps">
                  <w:drawing>
                    <wp:anchor distT="4294967294" distB="4294967294" distL="114300" distR="114300" simplePos="0" relativeHeight="251664384" behindDoc="0" locked="0" layoutInCell="1" allowOverlap="1" wp14:anchorId="2B8FC898" wp14:editId="57D08DE4">
                      <wp:simplePos x="0" y="0"/>
                      <wp:positionH relativeFrom="column">
                        <wp:posOffset>638175</wp:posOffset>
                      </wp:positionH>
                      <wp:positionV relativeFrom="paragraph">
                        <wp:posOffset>44449</wp:posOffset>
                      </wp:positionV>
                      <wp:extent cx="2193290" cy="0"/>
                      <wp:effectExtent l="0" t="0" r="1651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AE7720" id="Straight Connector 2"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25pt,3.5pt" to="22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5kygEAAN0DAAAOAAAAZHJzL2Uyb0RvYy54bWysU02P0zAQvSPxHyzfadIgITZquoeu4LKC&#10;isLevY7dWGt7rLFp0n/P2GmzfEoIcbFiz5s3781MNreTs+ykMBrwHV+vas6Ul9Abf+z4l8/vXr3l&#10;LCbhe2HBq46fVeS325cvNmNoVQMD2F4hIxIf2zF0fEgptFUV5aCciCsIylNQAzqR6IrHqkcxEruz&#10;VVPXb6oRsA8IUsVIr3dzkG8Lv9ZKpo9aR5WY7ThpS+XEcj7ms9puRHtEEQYjLzLEP6hwwngqulDd&#10;iSTYVzS/UDkjESLotJLgKtDaSFU8kJt1/ZObwyCCKl6oOTEsbYr/j1Z+OO2Rmb7jDWdeOBrRIaEw&#10;xyGxHXhPDQRkTe7TGGJL8J3fY3YqJ38I9yCfIsWqH4L5EsMMmzQ6pq0JD7QepUVkmk1lAudlAmpK&#10;TNJjs7553dzQoOQ1Vok2U+SKAWN6r8Cx/NFxa3xujmjF6T6mLOIZclE0iyhy0tmqDLb+k9JkmIrN&#10;csqqqZ1FdhK0JP3TOpslroLMKdpYuyTVpeQfky7YnKbK+v1t4oIuFcGnJdEZD/i7qmm6StUz/up6&#10;9pptP0J/3uN1QLRDxdll3/OSfn8v6c9/5fYbAAAA//8DAFBLAwQUAAYACAAAACEAOeCICNsAAAAH&#10;AQAADwAAAGRycy9kb3ducmV2LnhtbEyPQU7DMBBF90jcwRokNhV1qJq2hDgVqsQGFpTCAZx4SCLs&#10;cYjd1L09AxtYPv2vP2/KbXJWTDiG3pOC23kGAqnxpqdWwfvb480GRIiajLaeUMEZA2yry4tSF8af&#10;6BWnQ2wFj1AotIIuxqGQMjQdOh3mfkDi7MOPTkfGsZVm1Cced1Yusmwlne6JL3R6wF2Hzefh6BQ8&#10;vexn50Vazb7Web1L08am52CVur5KD/cgIqb4V4YffVaHip1qfyQThGXOspyrCtb8EufLZX4Hov5l&#10;WZXyv3/1DQAA//8DAFBLAQItABQABgAIAAAAIQC2gziS/gAAAOEBAAATAAAAAAAAAAAAAAAAAAAA&#10;AABbQ29udGVudF9UeXBlc10ueG1sUEsBAi0AFAAGAAgAAAAhADj9If/WAAAAlAEAAAsAAAAAAAAA&#10;AAAAAAAALwEAAF9yZWxzLy5yZWxzUEsBAi0AFAAGAAgAAAAhADVDPmTKAQAA3QMAAA4AAAAAAAAA&#10;AAAAAAAALgIAAGRycy9lMm9Eb2MueG1sUEsBAi0AFAAGAAgAAAAhADngiAjbAAAABwEAAA8AAAAA&#10;AAAAAAAAAAAAJAQAAGRycy9kb3ducmV2LnhtbFBLBQYAAAAABAAEAPMAAAAsBQAAAAA=&#10;" strokecolor="black [3040]">
                      <o:lock v:ext="edit" shapetype="f"/>
                    </v:line>
                  </w:pict>
                </mc:Fallback>
              </mc:AlternateContent>
            </w:r>
          </w:p>
        </w:tc>
      </w:tr>
      <w:tr w:rsidR="000A44AF" w:rsidRPr="005D6C54" w14:paraId="7B0B7B0D" w14:textId="77777777">
        <w:trPr>
          <w:jc w:val="center"/>
        </w:trPr>
        <w:tc>
          <w:tcPr>
            <w:tcW w:w="3901" w:type="dxa"/>
            <w:tcMar>
              <w:top w:w="0" w:type="dxa"/>
              <w:left w:w="108" w:type="dxa"/>
              <w:bottom w:w="0" w:type="dxa"/>
              <w:right w:w="108" w:type="dxa"/>
            </w:tcMar>
          </w:tcPr>
          <w:p w14:paraId="6B9940A7" w14:textId="69895AA7" w:rsidR="00BC1A7C" w:rsidRPr="005D6C54" w:rsidRDefault="0013051F" w:rsidP="00DF024A">
            <w:pPr>
              <w:spacing w:after="0" w:line="240" w:lineRule="auto"/>
              <w:ind w:left="-3" w:right="-57" w:hanging="3"/>
              <w:jc w:val="center"/>
              <w:rPr>
                <w:rFonts w:eastAsia="Times New Roman" w:cs="Times New Roman"/>
                <w:sz w:val="24"/>
                <w:szCs w:val="24"/>
              </w:rPr>
            </w:pPr>
            <w:r w:rsidRPr="005D6C54">
              <w:rPr>
                <w:rFonts w:eastAsia="Times New Roman" w:cs="Times New Roman"/>
                <w:sz w:val="26"/>
                <w:szCs w:val="26"/>
              </w:rPr>
              <w:t xml:space="preserve">Số: </w:t>
            </w:r>
            <w:r w:rsidR="00DF024A" w:rsidRPr="005D6C54">
              <w:rPr>
                <w:rFonts w:eastAsia="Times New Roman" w:cs="Times New Roman"/>
                <w:sz w:val="26"/>
                <w:szCs w:val="26"/>
              </w:rPr>
              <w:t xml:space="preserve">       </w:t>
            </w:r>
            <w:r w:rsidR="00D75FF8" w:rsidRPr="005D6C54">
              <w:rPr>
                <w:rFonts w:eastAsia="Times New Roman" w:cs="Times New Roman"/>
                <w:sz w:val="26"/>
                <w:szCs w:val="26"/>
              </w:rPr>
              <w:t xml:space="preserve">   </w:t>
            </w:r>
            <w:r w:rsidR="00DF024A" w:rsidRPr="005D6C54">
              <w:rPr>
                <w:rFonts w:eastAsia="Times New Roman" w:cs="Times New Roman"/>
                <w:sz w:val="26"/>
                <w:szCs w:val="26"/>
              </w:rPr>
              <w:t xml:space="preserve">  </w:t>
            </w:r>
            <w:r w:rsidRPr="005D6C54">
              <w:rPr>
                <w:rFonts w:eastAsia="Times New Roman" w:cs="Times New Roman"/>
                <w:sz w:val="26"/>
                <w:szCs w:val="26"/>
              </w:rPr>
              <w:t>TTr-</w:t>
            </w:r>
            <w:r w:rsidR="005B3404">
              <w:rPr>
                <w:rFonts w:eastAsia="Times New Roman" w:cs="Times New Roman"/>
                <w:sz w:val="26"/>
                <w:szCs w:val="26"/>
              </w:rPr>
              <w:t>UBND</w:t>
            </w:r>
          </w:p>
        </w:tc>
        <w:tc>
          <w:tcPr>
            <w:tcW w:w="0" w:type="auto"/>
            <w:tcMar>
              <w:top w:w="0" w:type="dxa"/>
              <w:left w:w="108" w:type="dxa"/>
              <w:bottom w:w="0" w:type="dxa"/>
              <w:right w:w="108" w:type="dxa"/>
            </w:tcMar>
          </w:tcPr>
          <w:p w14:paraId="71523D6D" w14:textId="1999D1E8" w:rsidR="00BC1A7C" w:rsidRPr="005D6C54" w:rsidRDefault="0013051F" w:rsidP="00DF024A">
            <w:pPr>
              <w:spacing w:after="0" w:line="240" w:lineRule="auto"/>
              <w:ind w:left="-3" w:right="-57" w:hanging="3"/>
              <w:jc w:val="center"/>
              <w:outlineLvl w:val="2"/>
              <w:rPr>
                <w:rFonts w:eastAsia="Times New Roman" w:cs="Times New Roman"/>
                <w:b/>
                <w:bCs/>
                <w:sz w:val="27"/>
                <w:szCs w:val="27"/>
              </w:rPr>
            </w:pPr>
            <w:r w:rsidRPr="005D6C54">
              <w:rPr>
                <w:rFonts w:eastAsia="Times New Roman" w:cs="Times New Roman"/>
                <w:i/>
                <w:iCs/>
                <w:szCs w:val="28"/>
              </w:rPr>
              <w:t xml:space="preserve">Hà Nội, ngày </w:t>
            </w:r>
            <w:r w:rsidR="00DF024A" w:rsidRPr="005D6C54">
              <w:rPr>
                <w:rFonts w:eastAsia="Times New Roman" w:cs="Times New Roman"/>
                <w:i/>
                <w:iCs/>
                <w:szCs w:val="28"/>
              </w:rPr>
              <w:t xml:space="preserve">      </w:t>
            </w:r>
            <w:r w:rsidRPr="005D6C54">
              <w:rPr>
                <w:rFonts w:eastAsia="Times New Roman" w:cs="Times New Roman"/>
                <w:i/>
                <w:iCs/>
                <w:szCs w:val="28"/>
              </w:rPr>
              <w:t xml:space="preserve">tháng </w:t>
            </w:r>
            <w:r w:rsidR="00DF024A" w:rsidRPr="005D6C54">
              <w:rPr>
                <w:rFonts w:eastAsia="Times New Roman" w:cs="Times New Roman"/>
                <w:i/>
                <w:iCs/>
                <w:szCs w:val="28"/>
              </w:rPr>
              <w:t xml:space="preserve">     </w:t>
            </w:r>
            <w:r w:rsidR="000E0905" w:rsidRPr="005D6C54">
              <w:rPr>
                <w:rFonts w:eastAsia="Times New Roman" w:cs="Times New Roman"/>
                <w:i/>
                <w:iCs/>
                <w:szCs w:val="28"/>
              </w:rPr>
              <w:t xml:space="preserve"> năm 202</w:t>
            </w:r>
            <w:r w:rsidR="008C27AD">
              <w:rPr>
                <w:rFonts w:eastAsia="Times New Roman" w:cs="Times New Roman"/>
                <w:i/>
                <w:iCs/>
                <w:szCs w:val="28"/>
              </w:rPr>
              <w:t>5</w:t>
            </w:r>
          </w:p>
        </w:tc>
      </w:tr>
    </w:tbl>
    <w:p w14:paraId="027C96B1" w14:textId="77777777" w:rsidR="00BC1A7C" w:rsidRPr="005D6C54" w:rsidRDefault="00BC1A7C" w:rsidP="008E59EE">
      <w:pPr>
        <w:spacing w:after="0" w:line="240" w:lineRule="auto"/>
        <w:ind w:left="-3" w:right="28" w:hanging="3"/>
        <w:jc w:val="center"/>
        <w:rPr>
          <w:rFonts w:eastAsia="Times New Roman" w:cs="Times New Roman"/>
          <w:b/>
          <w:bCs/>
          <w:sz w:val="40"/>
          <w:szCs w:val="28"/>
        </w:rPr>
      </w:pPr>
    </w:p>
    <w:p w14:paraId="055B94F7" w14:textId="77777777" w:rsidR="00A0714F" w:rsidRDefault="0013051F" w:rsidP="00A0714F">
      <w:pPr>
        <w:spacing w:after="0" w:line="240" w:lineRule="auto"/>
        <w:ind w:left="-6" w:right="28" w:hanging="3"/>
        <w:jc w:val="center"/>
        <w:rPr>
          <w:rFonts w:eastAsia="Times New Roman" w:cs="Times New Roman"/>
          <w:b/>
          <w:bCs/>
          <w:szCs w:val="28"/>
        </w:rPr>
      </w:pPr>
      <w:r w:rsidRPr="005D6C54">
        <w:rPr>
          <w:rFonts w:eastAsia="Times New Roman" w:cs="Times New Roman"/>
          <w:b/>
          <w:bCs/>
          <w:szCs w:val="28"/>
        </w:rPr>
        <w:t>TỜ TRÌNH</w:t>
      </w:r>
    </w:p>
    <w:p w14:paraId="1B49BF6F" w14:textId="77777777" w:rsidR="00A0714F" w:rsidRDefault="00486149" w:rsidP="00A0714F">
      <w:pPr>
        <w:spacing w:after="0" w:line="240" w:lineRule="auto"/>
        <w:ind w:left="-6" w:right="28" w:hanging="3"/>
        <w:jc w:val="center"/>
        <w:rPr>
          <w:b/>
          <w:bCs/>
          <w:szCs w:val="28"/>
        </w:rPr>
      </w:pPr>
      <w:r w:rsidRPr="00A0714F">
        <w:rPr>
          <w:rFonts w:eastAsia="Times New Roman"/>
          <w:b/>
          <w:bCs/>
          <w:szCs w:val="28"/>
        </w:rPr>
        <w:t>V/v đ</w:t>
      </w:r>
      <w:r w:rsidR="006E6ECB" w:rsidRPr="00A0714F">
        <w:rPr>
          <w:rFonts w:eastAsia="Times New Roman"/>
          <w:b/>
          <w:bCs/>
          <w:szCs w:val="28"/>
        </w:rPr>
        <w:t>ăng ký</w:t>
      </w:r>
      <w:r w:rsidRPr="00A0714F">
        <w:rPr>
          <w:rFonts w:eastAsia="Times New Roman"/>
          <w:b/>
          <w:bCs/>
          <w:szCs w:val="28"/>
        </w:rPr>
        <w:t xml:space="preserve"> xây dựng Nghị quyết </w:t>
      </w:r>
      <w:r w:rsidR="00A0714F">
        <w:rPr>
          <w:b/>
          <w:bCs/>
          <w:szCs w:val="28"/>
        </w:rPr>
        <w:t>q</w:t>
      </w:r>
      <w:r w:rsidR="00A0714F" w:rsidRPr="00A0714F">
        <w:rPr>
          <w:b/>
          <w:bCs/>
          <w:szCs w:val="28"/>
        </w:rPr>
        <w:t xml:space="preserve">uy định mức chuẩn trợ giúp xã hội </w:t>
      </w:r>
    </w:p>
    <w:p w14:paraId="7FA6D810" w14:textId="77777777" w:rsidR="00A0714F" w:rsidRDefault="00A0714F" w:rsidP="00A0714F">
      <w:pPr>
        <w:spacing w:after="0" w:line="240" w:lineRule="auto"/>
        <w:ind w:left="-6" w:right="28" w:hanging="3"/>
        <w:jc w:val="center"/>
        <w:rPr>
          <w:b/>
          <w:bCs/>
          <w:color w:val="000000"/>
          <w:szCs w:val="28"/>
          <w:lang w:val="vi-VN"/>
        </w:rPr>
      </w:pPr>
      <w:r w:rsidRPr="00A0714F">
        <w:rPr>
          <w:b/>
          <w:bCs/>
          <w:szCs w:val="28"/>
        </w:rPr>
        <w:t xml:space="preserve">và </w:t>
      </w:r>
      <w:r w:rsidRPr="00A0714F">
        <w:rPr>
          <w:b/>
          <w:bCs/>
          <w:color w:val="000000"/>
          <w:szCs w:val="28"/>
          <w:lang w:val="vi-VN"/>
        </w:rPr>
        <w:t>đối tượng</w:t>
      </w:r>
      <w:r w:rsidRPr="00A0714F">
        <w:rPr>
          <w:b/>
          <w:bCs/>
          <w:color w:val="000000"/>
          <w:szCs w:val="28"/>
        </w:rPr>
        <w:t xml:space="preserve"> hưởng chính sách trợ giúp xã hội</w:t>
      </w:r>
      <w:r w:rsidRPr="00A0714F">
        <w:rPr>
          <w:b/>
          <w:bCs/>
          <w:color w:val="000000"/>
          <w:szCs w:val="28"/>
          <w:lang w:val="vi-VN"/>
        </w:rPr>
        <w:t xml:space="preserve"> </w:t>
      </w:r>
      <w:r w:rsidRPr="00A0714F">
        <w:rPr>
          <w:b/>
          <w:bCs/>
          <w:color w:val="000000"/>
          <w:szCs w:val="28"/>
        </w:rPr>
        <w:t>đặc thù</w:t>
      </w:r>
      <w:r w:rsidRPr="00A0714F">
        <w:rPr>
          <w:b/>
          <w:bCs/>
          <w:color w:val="000000"/>
          <w:szCs w:val="28"/>
          <w:lang w:val="vi-VN"/>
        </w:rPr>
        <w:t xml:space="preserve"> </w:t>
      </w:r>
    </w:p>
    <w:p w14:paraId="0559AD13" w14:textId="209E2EB9" w:rsidR="00A0714F" w:rsidRPr="00A0714F" w:rsidRDefault="00A0714F" w:rsidP="00A0714F">
      <w:pPr>
        <w:spacing w:after="0" w:line="240" w:lineRule="auto"/>
        <w:ind w:left="-6" w:right="28" w:hanging="3"/>
        <w:jc w:val="center"/>
        <w:rPr>
          <w:rFonts w:eastAsia="Times New Roman" w:cs="Times New Roman"/>
          <w:sz w:val="24"/>
          <w:szCs w:val="24"/>
        </w:rPr>
      </w:pPr>
      <w:r w:rsidRPr="00A0714F">
        <w:rPr>
          <w:b/>
          <w:bCs/>
          <w:color w:val="000000"/>
          <w:szCs w:val="28"/>
          <w:lang w:val="vi-VN"/>
        </w:rPr>
        <w:t>của thành phố Hà Nội</w:t>
      </w:r>
    </w:p>
    <w:p w14:paraId="39F92F6C" w14:textId="6F73247A" w:rsidR="00A0714F" w:rsidRPr="00A0714F" w:rsidRDefault="00A0714F" w:rsidP="00A0714F">
      <w:pPr>
        <w:spacing w:after="0" w:line="240" w:lineRule="auto"/>
        <w:ind w:left="-6" w:right="28" w:firstLine="6"/>
        <w:jc w:val="center"/>
        <w:rPr>
          <w:rFonts w:eastAsia="Times New Roman"/>
          <w:b/>
          <w:bCs/>
          <w:szCs w:val="28"/>
        </w:rPr>
      </w:pPr>
      <w:r>
        <w:rPr>
          <w:rFonts w:eastAsia="Times New Roman"/>
          <w:b/>
          <w:bCs/>
          <w:noProof/>
          <w:szCs w:val="28"/>
        </w:rPr>
        <mc:AlternateContent>
          <mc:Choice Requires="wps">
            <w:drawing>
              <wp:anchor distT="0" distB="0" distL="114300" distR="114300" simplePos="0" relativeHeight="251666432" behindDoc="0" locked="0" layoutInCell="1" allowOverlap="1" wp14:anchorId="310FFE0B" wp14:editId="6A923AEA">
                <wp:simplePos x="0" y="0"/>
                <wp:positionH relativeFrom="column">
                  <wp:posOffset>2376805</wp:posOffset>
                </wp:positionH>
                <wp:positionV relativeFrom="paragraph">
                  <wp:posOffset>15240</wp:posOffset>
                </wp:positionV>
                <wp:extent cx="981075" cy="0"/>
                <wp:effectExtent l="0" t="0" r="0" b="0"/>
                <wp:wrapNone/>
                <wp:docPr id="1769322040"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9D5120"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7.15pt,1.2pt" to="26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JrmQEAAIcDAAAOAAAAZHJzL2Uyb0RvYy54bWysU01P3DAQvSPxHyzfu0mQ2k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i/Om/r7V87k4ak68nyI6QegZXnTcaNdtiFasfkZE8Ui6AFCh2Pksktb&#10;Axls3B9QTPcUqynsMhRwZQLbCGpn/9Tk9pFWQWaK0sbMpPpt0h6baVAG5b3EGV0ioksz0WqH4X9R&#10;03RIVe3wB9c7r9n2I/bb0odSDup2cbafzDxOz8+Ffvx/Vv8AAAD//wMAUEsDBBQABgAIAAAAIQD7&#10;khmT3AAAAAcBAAAPAAAAZHJzL2Rvd25yZXYueG1sTI9PT4QwFMTvJn6H5pl4c4vsKoSlbIx/TnpA&#10;9OCxS98CWfpKaBfQT+/Tix4nM5n5Tb5bbC8mHH3nSMH1KgKBVDvTUaPg/e3pKgXhgyaje0eo4BM9&#10;7Irzs1xnxs30ilMVGsEl5DOtoA1hyKT0dYtW+5UbkNg7uNHqwHJspBn1zOW2l3EU3UqrO+KFVg94&#10;32J9rE5WQfL4XJXD/PDyVcpEluXkQnr8UOryYrnbggi4hL8w/OAzOhTMtHcnMl70CtbJZs1RBfEG&#10;BPs3ccpX9r9aFrn8z198AwAA//8DAFBLAQItABQABgAIAAAAIQC2gziS/gAAAOEBAAATAAAAAAAA&#10;AAAAAAAAAAAAAABbQ29udGVudF9UeXBlc10ueG1sUEsBAi0AFAAGAAgAAAAhADj9If/WAAAAlAEA&#10;AAsAAAAAAAAAAAAAAAAALwEAAF9yZWxzLy5yZWxzUEsBAi0AFAAGAAgAAAAhAF5oMmuZAQAAhwMA&#10;AA4AAAAAAAAAAAAAAAAALgIAAGRycy9lMm9Eb2MueG1sUEsBAi0AFAAGAAgAAAAhAPuSGZPcAAAA&#10;BwEAAA8AAAAAAAAAAAAAAAAA8wMAAGRycy9kb3ducmV2LnhtbFBLBQYAAAAABAAEAPMAAAD8BAAA&#10;AAA=&#10;" strokecolor="black [3040]"/>
            </w:pict>
          </mc:Fallback>
        </mc:AlternateContent>
      </w:r>
    </w:p>
    <w:p w14:paraId="66D2CA84" w14:textId="77777777" w:rsidR="004B08F8" w:rsidRPr="005D6C54" w:rsidRDefault="0013051F" w:rsidP="004B08F8">
      <w:pPr>
        <w:spacing w:before="120" w:after="120" w:line="240" w:lineRule="auto"/>
        <w:ind w:left="-3" w:right="28" w:hanging="3"/>
        <w:jc w:val="center"/>
        <w:rPr>
          <w:rFonts w:eastAsia="Times New Roman" w:cs="Times New Roman"/>
          <w:sz w:val="24"/>
          <w:szCs w:val="24"/>
        </w:rPr>
      </w:pPr>
      <w:r w:rsidRPr="005D6C54">
        <w:rPr>
          <w:rFonts w:eastAsia="Times New Roman" w:cs="Times New Roman"/>
          <w:szCs w:val="28"/>
        </w:rPr>
        <w:t xml:space="preserve">Kính gửi: </w:t>
      </w:r>
      <w:r w:rsidR="004B08F8">
        <w:rPr>
          <w:rFonts w:eastAsia="Times New Roman" w:cs="Times New Roman"/>
          <w:szCs w:val="28"/>
        </w:rPr>
        <w:t xml:space="preserve">Hội đồng </w:t>
      </w:r>
      <w:r w:rsidR="004B08F8" w:rsidRPr="005D6C54">
        <w:rPr>
          <w:rFonts w:eastAsia="Times New Roman" w:cs="Times New Roman"/>
          <w:szCs w:val="28"/>
        </w:rPr>
        <w:t>nhân dân thành phố Hà Nội.</w:t>
      </w:r>
    </w:p>
    <w:p w14:paraId="3FB01AB8" w14:textId="77777777" w:rsidR="004B08F8" w:rsidRPr="005D6C54" w:rsidRDefault="004B08F8" w:rsidP="004B08F8">
      <w:pPr>
        <w:spacing w:after="0" w:line="240" w:lineRule="auto"/>
        <w:rPr>
          <w:rFonts w:eastAsia="Times New Roman" w:cs="Times New Roman"/>
          <w:sz w:val="24"/>
          <w:szCs w:val="24"/>
        </w:rPr>
      </w:pPr>
    </w:p>
    <w:p w14:paraId="61FDECD8" w14:textId="77777777" w:rsidR="004B08F8" w:rsidRDefault="004B08F8" w:rsidP="004B08F8">
      <w:pPr>
        <w:spacing w:after="0" w:line="240" w:lineRule="auto"/>
        <w:ind w:left="-6" w:right="28" w:firstLine="726"/>
        <w:jc w:val="both"/>
        <w:rPr>
          <w:szCs w:val="28"/>
        </w:rPr>
      </w:pPr>
      <w:r w:rsidRPr="000C2DDC">
        <w:rPr>
          <w:rFonts w:eastAsia="Times New Roman" w:cs="Times New Roman"/>
          <w:szCs w:val="28"/>
        </w:rPr>
        <w:t xml:space="preserve">Thực hiện quy định của Luật Ban hành văn bản quy phạm pháp luật; </w:t>
      </w:r>
      <w:r w:rsidRPr="000C2DDC">
        <w:rPr>
          <w:rFonts w:cs="Times New Roman"/>
          <w:color w:val="000000"/>
          <w:szCs w:val="28"/>
        </w:rPr>
        <w:t>Nghị định số 76/2024/NĐ-CP ngày 01/7/2024 của Chính phủ sửa đổi, bổ sung một số điều của Nghị định số 20/2021/NĐ-CP ngày 15/3/2021 của Chính phủ quy định chính sách trợ giúp xã hội đối với đối tượng bảo trợ xã hội;</w:t>
      </w:r>
      <w:r>
        <w:rPr>
          <w:rFonts w:cs="Times New Roman"/>
          <w:color w:val="000000"/>
          <w:szCs w:val="28"/>
        </w:rPr>
        <w:t xml:space="preserve"> </w:t>
      </w:r>
      <w:r w:rsidRPr="00695831">
        <w:rPr>
          <w:szCs w:val="28"/>
        </w:rPr>
        <w:t>Chương trình công tác số 01/CT-UBND ngày 08/01/2025 của UBND thành phố Hà Nội về Chương trình công tác của Ủy ban nhân dân Thành phố năm 2025.</w:t>
      </w:r>
    </w:p>
    <w:p w14:paraId="6573F8CD" w14:textId="77777777" w:rsidR="004B08F8" w:rsidRPr="00695831" w:rsidRDefault="004B08F8" w:rsidP="004B08F8">
      <w:pPr>
        <w:spacing w:after="0" w:line="240" w:lineRule="auto"/>
        <w:ind w:left="-6" w:right="28" w:firstLine="726"/>
        <w:jc w:val="both"/>
        <w:rPr>
          <w:rFonts w:cs="Times New Roman"/>
          <w:color w:val="000000"/>
          <w:szCs w:val="28"/>
        </w:rPr>
      </w:pPr>
      <w:r w:rsidRPr="00695831">
        <w:rPr>
          <w:szCs w:val="28"/>
        </w:rPr>
        <w:t xml:space="preserve"> </w:t>
      </w:r>
      <w:r>
        <w:rPr>
          <w:rFonts w:eastAsia="Times New Roman" w:cs="Times New Roman"/>
          <w:szCs w:val="28"/>
        </w:rPr>
        <w:t>Ủy ban nhân dân thành phố</w:t>
      </w:r>
      <w:r w:rsidRPr="00695831">
        <w:rPr>
          <w:rFonts w:eastAsia="Times New Roman" w:cs="Times New Roman"/>
          <w:szCs w:val="28"/>
        </w:rPr>
        <w:t xml:space="preserve"> Hà Nội kính đề nghị HĐND Thành phố</w:t>
      </w:r>
      <w:r>
        <w:rPr>
          <w:rFonts w:eastAsia="Times New Roman" w:cs="Times New Roman"/>
          <w:szCs w:val="28"/>
        </w:rPr>
        <w:t xml:space="preserve"> xây dựng </w:t>
      </w:r>
      <w:r w:rsidRPr="00695831">
        <w:rPr>
          <w:rFonts w:eastAsia="Times New Roman" w:cs="Times New Roman"/>
          <w:b/>
          <w:bCs/>
          <w:i/>
          <w:iCs/>
          <w:szCs w:val="28"/>
        </w:rPr>
        <w:t>“</w:t>
      </w:r>
      <w:r w:rsidRPr="00695831">
        <w:rPr>
          <w:rFonts w:cs="Times New Roman"/>
          <w:b/>
          <w:bCs/>
          <w:i/>
          <w:iCs/>
          <w:color w:val="000000"/>
          <w:szCs w:val="28"/>
        </w:rPr>
        <w:t>Nghị quyết</w:t>
      </w:r>
      <w:r w:rsidRPr="00695831">
        <w:rPr>
          <w:b/>
          <w:bCs/>
          <w:i/>
          <w:iCs/>
          <w:szCs w:val="28"/>
        </w:rPr>
        <w:t xml:space="preserve"> quy định mức chuẩn trợ giúp xã hội và đối tượng </w:t>
      </w:r>
      <w:r w:rsidRPr="00695831">
        <w:rPr>
          <w:b/>
          <w:bCs/>
          <w:i/>
          <w:iCs/>
          <w:color w:val="000000"/>
          <w:szCs w:val="28"/>
        </w:rPr>
        <w:t xml:space="preserve">hưởng </w:t>
      </w:r>
      <w:bookmarkStart w:id="1" w:name="_Hlk206149848"/>
      <w:r w:rsidRPr="00695831">
        <w:rPr>
          <w:b/>
          <w:bCs/>
          <w:i/>
          <w:iCs/>
          <w:color w:val="000000"/>
          <w:szCs w:val="28"/>
        </w:rPr>
        <w:t>chính sách trợ giúp xã hội</w:t>
      </w:r>
      <w:r w:rsidRPr="00695831">
        <w:rPr>
          <w:b/>
          <w:bCs/>
          <w:i/>
          <w:iCs/>
          <w:color w:val="000000"/>
          <w:szCs w:val="28"/>
          <w:lang w:val="vi-VN"/>
        </w:rPr>
        <w:t xml:space="preserve"> </w:t>
      </w:r>
      <w:r w:rsidRPr="00695831">
        <w:rPr>
          <w:b/>
          <w:bCs/>
          <w:i/>
          <w:iCs/>
          <w:color w:val="000000"/>
          <w:szCs w:val="28"/>
        </w:rPr>
        <w:t>đặc thù</w:t>
      </w:r>
      <w:r w:rsidRPr="00695831">
        <w:rPr>
          <w:b/>
          <w:bCs/>
          <w:i/>
          <w:iCs/>
          <w:color w:val="000000"/>
          <w:szCs w:val="28"/>
          <w:lang w:val="vi-VN"/>
        </w:rPr>
        <w:t xml:space="preserve"> của thành phố Hà Nội</w:t>
      </w:r>
      <w:bookmarkEnd w:id="1"/>
      <w:r w:rsidRPr="00695831">
        <w:rPr>
          <w:b/>
          <w:bCs/>
          <w:i/>
          <w:iCs/>
          <w:color w:val="000000"/>
          <w:szCs w:val="28"/>
        </w:rPr>
        <w:t>”</w:t>
      </w:r>
      <w:r>
        <w:rPr>
          <w:color w:val="000000"/>
          <w:szCs w:val="28"/>
        </w:rPr>
        <w:t xml:space="preserve"> như sau:</w:t>
      </w:r>
    </w:p>
    <w:p w14:paraId="49D678FE" w14:textId="40C3614D" w:rsidR="00DD088C" w:rsidRPr="00810A2C" w:rsidRDefault="0065325C" w:rsidP="00567C6A">
      <w:pPr>
        <w:spacing w:before="120" w:after="120" w:line="240" w:lineRule="auto"/>
        <w:ind w:left="-3" w:right="28" w:firstLine="723"/>
        <w:rPr>
          <w:rFonts w:eastAsia="Times New Roman" w:cs="Times New Roman"/>
          <w:spacing w:val="4"/>
          <w:szCs w:val="28"/>
        </w:rPr>
      </w:pPr>
      <w:r w:rsidRPr="00810A2C">
        <w:rPr>
          <w:rFonts w:eastAsia="Times New Roman" w:cs="Times New Roman"/>
          <w:b/>
          <w:color w:val="000000"/>
          <w:spacing w:val="4"/>
          <w:szCs w:val="28"/>
        </w:rPr>
        <w:t>I. SỰ CẦN THIẾT BAN HÀNH NGHỊ QUYẾT</w:t>
      </w:r>
    </w:p>
    <w:p w14:paraId="43EC7A65" w14:textId="77777777" w:rsidR="005E2595" w:rsidRPr="00810A2C" w:rsidRDefault="0065325C" w:rsidP="00BC58F1">
      <w:pPr>
        <w:spacing w:before="120" w:after="120" w:line="340" w:lineRule="exact"/>
        <w:ind w:firstLine="720"/>
        <w:jc w:val="both"/>
        <w:rPr>
          <w:rFonts w:eastAsia="Times New Roman" w:cs="Times New Roman"/>
          <w:b/>
          <w:color w:val="000000"/>
          <w:spacing w:val="4"/>
          <w:szCs w:val="28"/>
        </w:rPr>
      </w:pPr>
      <w:r w:rsidRPr="00810A2C">
        <w:rPr>
          <w:rFonts w:eastAsia="Times New Roman" w:cs="Times New Roman"/>
          <w:b/>
          <w:color w:val="000000"/>
          <w:spacing w:val="4"/>
          <w:szCs w:val="28"/>
        </w:rPr>
        <w:t xml:space="preserve">1. </w:t>
      </w:r>
      <w:r w:rsidR="005E2595" w:rsidRPr="00810A2C">
        <w:rPr>
          <w:rFonts w:eastAsia="Times New Roman" w:cs="Times New Roman"/>
          <w:b/>
          <w:color w:val="000000"/>
          <w:spacing w:val="4"/>
          <w:szCs w:val="28"/>
        </w:rPr>
        <w:t>Cơ sở chính trị, pháp lý</w:t>
      </w:r>
    </w:p>
    <w:p w14:paraId="45E4840F" w14:textId="0435F11C" w:rsidR="00C81531" w:rsidRPr="00810A2C" w:rsidRDefault="001F5182" w:rsidP="00BC58F1">
      <w:pPr>
        <w:spacing w:before="120" w:after="120" w:line="340" w:lineRule="exact"/>
        <w:ind w:firstLine="720"/>
        <w:jc w:val="both"/>
        <w:rPr>
          <w:rFonts w:eastAsia="Times New Roman" w:cs="Times New Roman"/>
          <w:color w:val="000000"/>
          <w:spacing w:val="4"/>
          <w:szCs w:val="28"/>
        </w:rPr>
      </w:pPr>
      <w:r w:rsidRPr="00810A2C">
        <w:rPr>
          <w:iCs/>
          <w:spacing w:val="4"/>
          <w:szCs w:val="28"/>
          <w:lang w:val="nl-NL"/>
        </w:rPr>
        <w:t xml:space="preserve">- Luật Tổ chức Chính phủ ngày 19 tháng 6 năm 2015; Luật sửa đổi, bổ sung một số điều của Luật Tổ chức Chính phủ và </w:t>
      </w:r>
      <w:r w:rsidR="0065325C" w:rsidRPr="00810A2C">
        <w:rPr>
          <w:rFonts w:eastAsia="Times New Roman" w:cs="Times New Roman"/>
          <w:color w:val="000000"/>
          <w:spacing w:val="4"/>
          <w:szCs w:val="28"/>
        </w:rPr>
        <w:t xml:space="preserve">Luật Tổ chức chính quyền địa phương </w:t>
      </w:r>
      <w:r w:rsidR="00323D04" w:rsidRPr="00810A2C">
        <w:rPr>
          <w:rFonts w:eastAsia="Times New Roman" w:cs="Times New Roman"/>
          <w:color w:val="000000"/>
          <w:spacing w:val="4"/>
          <w:szCs w:val="28"/>
        </w:rPr>
        <w:t>ngày 16 tháng 6 năm 2025;</w:t>
      </w:r>
    </w:p>
    <w:p w14:paraId="35A52948" w14:textId="73627229" w:rsidR="00117498" w:rsidRPr="00810A2C" w:rsidRDefault="0065325C" w:rsidP="00BC58F1">
      <w:pPr>
        <w:spacing w:before="120" w:after="120" w:line="340" w:lineRule="exact"/>
        <w:ind w:firstLine="720"/>
        <w:jc w:val="both"/>
        <w:rPr>
          <w:rFonts w:eastAsia="Times New Roman" w:cs="Times New Roman"/>
          <w:color w:val="000000"/>
          <w:spacing w:val="4"/>
          <w:szCs w:val="28"/>
        </w:rPr>
      </w:pPr>
      <w:r w:rsidRPr="00810A2C">
        <w:rPr>
          <w:rFonts w:eastAsia="Times New Roman" w:cs="Times New Roman"/>
          <w:color w:val="000000"/>
          <w:spacing w:val="4"/>
          <w:szCs w:val="28"/>
        </w:rPr>
        <w:t xml:space="preserve">- </w:t>
      </w:r>
      <w:bookmarkStart w:id="2" w:name="_Hlk198021471"/>
      <w:r w:rsidR="00323D04" w:rsidRPr="00810A2C">
        <w:rPr>
          <w:color w:val="000000"/>
          <w:spacing w:val="4"/>
          <w:szCs w:val="28"/>
          <w:lang w:val="nl-NL"/>
        </w:rPr>
        <w:t>Luật Ban hành văn bản quy phạm pháp luật ngày 19 tháng 2 năm 2025</w:t>
      </w:r>
      <w:bookmarkEnd w:id="2"/>
      <w:r w:rsidR="00323D04" w:rsidRPr="00810A2C">
        <w:rPr>
          <w:color w:val="000000"/>
          <w:spacing w:val="4"/>
          <w:szCs w:val="28"/>
          <w:lang w:val="nl-NL"/>
        </w:rPr>
        <w:t xml:space="preserve"> và Luật sửa đổi, bổ sung một số điều của Luật Ban hành văn bản quy phạm pháp luật ngày 25 tháng 6 năm 2025</w:t>
      </w:r>
      <w:r w:rsidR="00D5639F" w:rsidRPr="00810A2C">
        <w:rPr>
          <w:rFonts w:eastAsia="Times New Roman" w:cs="Times New Roman"/>
          <w:color w:val="000000"/>
          <w:spacing w:val="4"/>
          <w:szCs w:val="28"/>
        </w:rPr>
        <w:t>;</w:t>
      </w:r>
      <w:r w:rsidR="00117498" w:rsidRPr="00810A2C">
        <w:rPr>
          <w:rFonts w:eastAsia="Times New Roman" w:cs="Times New Roman"/>
          <w:color w:val="000000"/>
          <w:spacing w:val="4"/>
          <w:szCs w:val="28"/>
        </w:rPr>
        <w:t xml:space="preserve"> </w:t>
      </w:r>
    </w:p>
    <w:p w14:paraId="4C704D6B" w14:textId="1883DDF8" w:rsidR="007D2D3E" w:rsidRPr="00810A2C" w:rsidRDefault="001362FE" w:rsidP="00BC58F1">
      <w:pPr>
        <w:pBdr>
          <w:top w:val="nil"/>
          <w:left w:val="nil"/>
          <w:bottom w:val="nil"/>
          <w:right w:val="nil"/>
          <w:between w:val="nil"/>
        </w:pBdr>
        <w:spacing w:before="120" w:after="120" w:line="340" w:lineRule="exact"/>
        <w:ind w:firstLine="720"/>
        <w:jc w:val="both"/>
        <w:rPr>
          <w:rFonts w:eastAsia="Times New Roman" w:cs="Times New Roman"/>
          <w:i/>
          <w:color w:val="000000" w:themeColor="text1"/>
          <w:spacing w:val="4"/>
          <w:szCs w:val="28"/>
          <w:lang w:val="vi-VN"/>
        </w:rPr>
      </w:pPr>
      <w:r w:rsidRPr="00810A2C">
        <w:rPr>
          <w:rFonts w:eastAsia="Times New Roman" w:cs="Times New Roman"/>
          <w:color w:val="000000" w:themeColor="text1"/>
          <w:spacing w:val="4"/>
          <w:szCs w:val="28"/>
        </w:rPr>
        <w:t xml:space="preserve">- Luật Thủ đô </w:t>
      </w:r>
      <w:r w:rsidR="00323D04" w:rsidRPr="00810A2C">
        <w:rPr>
          <w:color w:val="000000"/>
          <w:spacing w:val="4"/>
          <w:szCs w:val="28"/>
          <w:shd w:val="clear" w:color="auto" w:fill="FFFFFF"/>
        </w:rPr>
        <w:t>ngày 28 tháng 6 năm 2024</w:t>
      </w:r>
      <w:r w:rsidR="0011302D" w:rsidRPr="00810A2C">
        <w:rPr>
          <w:color w:val="000000"/>
          <w:spacing w:val="4"/>
          <w:szCs w:val="28"/>
          <w:shd w:val="clear" w:color="auto" w:fill="FFFFFF"/>
          <w:lang w:val="vi-VN"/>
        </w:rPr>
        <w:t>:</w:t>
      </w:r>
      <w:r w:rsidR="00596179" w:rsidRPr="00810A2C">
        <w:rPr>
          <w:rFonts w:eastAsia="Times New Roman" w:cs="Times New Roman"/>
          <w:color w:val="000000" w:themeColor="text1"/>
          <w:spacing w:val="4"/>
          <w:szCs w:val="28"/>
        </w:rPr>
        <w:t xml:space="preserve"> “</w:t>
      </w:r>
      <w:r w:rsidR="00BC079A" w:rsidRPr="00810A2C">
        <w:rPr>
          <w:rFonts w:eastAsia="Times New Roman" w:cs="Times New Roman"/>
          <w:i/>
          <w:color w:val="000000" w:themeColor="text1"/>
          <w:spacing w:val="4"/>
          <w:szCs w:val="28"/>
          <w:lang w:val="vi-VN"/>
        </w:rPr>
        <w:t>Điều 27 Khoản 1</w:t>
      </w:r>
      <w:r w:rsidR="00596179" w:rsidRPr="00810A2C">
        <w:rPr>
          <w:rFonts w:eastAsia="Times New Roman" w:cs="Times New Roman"/>
          <w:i/>
          <w:color w:val="000000" w:themeColor="text1"/>
          <w:spacing w:val="4"/>
          <w:szCs w:val="28"/>
        </w:rPr>
        <w:t>:</w:t>
      </w:r>
      <w:r w:rsidR="00BC079A" w:rsidRPr="00810A2C">
        <w:rPr>
          <w:rFonts w:eastAsia="Times New Roman" w:cs="Times New Roman"/>
          <w:i/>
          <w:color w:val="000000" w:themeColor="text1"/>
          <w:spacing w:val="4"/>
          <w:szCs w:val="28"/>
          <w:lang w:val="vi-VN"/>
        </w:rPr>
        <w:t xml:space="preserve"> Xây dựng hệ thống chính sách xã hội, an sinh xã hội, phúc lợi xã hội của Thủ đô bảo đảm đa dạng, toàn diện, hiện đại, bền vững, bao phủ toàn dân...”; </w:t>
      </w:r>
      <w:r w:rsidR="00596179" w:rsidRPr="00810A2C">
        <w:rPr>
          <w:rFonts w:eastAsia="Times New Roman" w:cs="Times New Roman"/>
          <w:i/>
          <w:color w:val="000000" w:themeColor="text1"/>
          <w:spacing w:val="4"/>
          <w:szCs w:val="28"/>
        </w:rPr>
        <w:t>“</w:t>
      </w:r>
      <w:r w:rsidR="00BC079A" w:rsidRPr="00810A2C">
        <w:rPr>
          <w:rFonts w:eastAsia="Times New Roman" w:cs="Times New Roman"/>
          <w:i/>
          <w:color w:val="000000" w:themeColor="text1"/>
          <w:spacing w:val="4"/>
          <w:szCs w:val="28"/>
          <w:lang w:val="vi-VN"/>
        </w:rPr>
        <w:t>Khoản 3. b)</w:t>
      </w:r>
      <w:r w:rsidR="00FA12D0" w:rsidRPr="00810A2C">
        <w:rPr>
          <w:rFonts w:eastAsia="Times New Roman" w:cs="Times New Roman"/>
          <w:i/>
          <w:color w:val="000000" w:themeColor="text1"/>
          <w:spacing w:val="4"/>
          <w:szCs w:val="28"/>
          <w:lang w:val="vi-VN"/>
        </w:rPr>
        <w:t xml:space="preserve">... hỗ trợ đối với các đối tượng khác theo mức cao hơn mức quy định hoặc cho đối tượng chưa được quy định trong văn bản của cơ quan nhà nước cấp trên;” </w:t>
      </w:r>
      <w:r w:rsidR="00596179" w:rsidRPr="00810A2C">
        <w:rPr>
          <w:rFonts w:eastAsia="Times New Roman" w:cs="Times New Roman"/>
          <w:i/>
          <w:color w:val="000000" w:themeColor="text1"/>
          <w:spacing w:val="4"/>
          <w:szCs w:val="28"/>
        </w:rPr>
        <w:t>“</w:t>
      </w:r>
      <w:r w:rsidR="00FA12D0" w:rsidRPr="00810A2C">
        <w:rPr>
          <w:rFonts w:eastAsia="Times New Roman" w:cs="Times New Roman"/>
          <w:i/>
          <w:color w:val="000000" w:themeColor="text1"/>
          <w:spacing w:val="4"/>
          <w:szCs w:val="28"/>
          <w:lang w:val="vi-VN"/>
        </w:rPr>
        <w:t>Khoản 4. Hội đồng nhân dân Thành phố quy định đối tượng, nội dung, mức hỗ trợ và trình tự, thủ tục thực hiện các chính sách xã hội, an sinh xã hội, phúc lợi xã hội của Thành phố</w:t>
      </w:r>
      <w:r w:rsidR="007D2D3E" w:rsidRPr="00810A2C">
        <w:rPr>
          <w:rFonts w:eastAsia="Times New Roman" w:cs="Times New Roman"/>
          <w:i/>
          <w:color w:val="000000" w:themeColor="text1"/>
          <w:spacing w:val="4"/>
          <w:szCs w:val="28"/>
          <w:lang w:val="vi-VN"/>
        </w:rPr>
        <w:t>; từng bước mở rộng phạm vi đối tượng thụ hưởng và bố trí ngân sác</w:t>
      </w:r>
      <w:r w:rsidR="0011302D" w:rsidRPr="00810A2C">
        <w:rPr>
          <w:rFonts w:eastAsia="Times New Roman" w:cs="Times New Roman"/>
          <w:i/>
          <w:color w:val="000000" w:themeColor="text1"/>
          <w:spacing w:val="4"/>
          <w:szCs w:val="28"/>
          <w:lang w:val="vi-VN"/>
        </w:rPr>
        <w:t xml:space="preserve">h phù hợp với điều kiện thực </w:t>
      </w:r>
      <w:r w:rsidR="0011302D" w:rsidRPr="0066508C">
        <w:rPr>
          <w:rFonts w:eastAsia="Times New Roman" w:cs="Times New Roman"/>
          <w:i/>
          <w:color w:val="000000" w:themeColor="text1"/>
          <w:spacing w:val="4"/>
          <w:szCs w:val="28"/>
          <w:lang w:val="vi-VN"/>
        </w:rPr>
        <w:t>tiễ</w:t>
      </w:r>
      <w:r w:rsidR="007D2D3E" w:rsidRPr="0066508C">
        <w:rPr>
          <w:rFonts w:eastAsia="Times New Roman" w:cs="Times New Roman"/>
          <w:i/>
          <w:color w:val="000000" w:themeColor="text1"/>
          <w:spacing w:val="4"/>
          <w:szCs w:val="28"/>
          <w:lang w:val="vi-VN"/>
        </w:rPr>
        <w:t>n</w:t>
      </w:r>
      <w:r w:rsidR="007D2D3E" w:rsidRPr="00810A2C">
        <w:rPr>
          <w:rFonts w:eastAsia="Times New Roman" w:cs="Times New Roman"/>
          <w:i/>
          <w:color w:val="000000" w:themeColor="text1"/>
          <w:spacing w:val="4"/>
          <w:szCs w:val="28"/>
          <w:lang w:val="vi-VN"/>
        </w:rPr>
        <w:t xml:space="preserve"> và khả năng cân đối của ngân sách Thành phố để thực hiện ...”</w:t>
      </w:r>
    </w:p>
    <w:p w14:paraId="1A6ECA7E" w14:textId="5AACC0AB" w:rsidR="00C5412D" w:rsidRPr="00810A2C" w:rsidRDefault="00C5412D" w:rsidP="00BC58F1">
      <w:pPr>
        <w:pBdr>
          <w:top w:val="nil"/>
          <w:left w:val="nil"/>
          <w:bottom w:val="nil"/>
          <w:right w:val="nil"/>
          <w:between w:val="nil"/>
        </w:pBdr>
        <w:spacing w:before="120" w:after="120" w:line="340" w:lineRule="exact"/>
        <w:ind w:firstLine="720"/>
        <w:jc w:val="both"/>
        <w:rPr>
          <w:rFonts w:eastAsia="Times New Roman" w:cs="Times New Roman"/>
          <w:i/>
          <w:color w:val="000000" w:themeColor="text1"/>
          <w:spacing w:val="4"/>
          <w:szCs w:val="28"/>
          <w:lang w:val="vi-VN"/>
        </w:rPr>
      </w:pPr>
      <w:r w:rsidRPr="00810A2C">
        <w:rPr>
          <w:rFonts w:eastAsia="Times New Roman" w:cs="Times New Roman"/>
          <w:color w:val="000000"/>
          <w:spacing w:val="4"/>
          <w:szCs w:val="28"/>
        </w:rPr>
        <w:lastRenderedPageBreak/>
        <w:t>- Nghị quyết số 42-NQ/TW ngày 24 tháng 11 năm 2023 của Ban Chấp hành Trung ương Đảng khóa XIII về “Tiếp tục đổi mới, nâng cao chất lượng chính sách xã hội, đáp ứng yêu cầu sự nghiệp xây dựng và bảo v</w:t>
      </w:r>
      <w:r w:rsidR="001D714F" w:rsidRPr="00810A2C">
        <w:rPr>
          <w:rFonts w:eastAsia="Times New Roman" w:cs="Times New Roman"/>
          <w:color w:val="000000"/>
          <w:spacing w:val="4"/>
          <w:szCs w:val="28"/>
        </w:rPr>
        <w:t>ệ Tổ quốc trong giai đoạn mới”</w:t>
      </w:r>
      <w:r w:rsidR="00E730DA" w:rsidRPr="00810A2C">
        <w:rPr>
          <w:rFonts w:eastAsia="Times New Roman" w:cs="Times New Roman"/>
          <w:color w:val="000000"/>
          <w:spacing w:val="4"/>
          <w:szCs w:val="28"/>
          <w:lang w:val="vi-VN"/>
        </w:rPr>
        <w:t xml:space="preserve">; </w:t>
      </w:r>
      <w:r w:rsidR="0004709D" w:rsidRPr="00810A2C">
        <w:rPr>
          <w:rFonts w:eastAsia="Times New Roman" w:cs="Times New Roman"/>
          <w:i/>
          <w:color w:val="000000" w:themeColor="text1"/>
          <w:spacing w:val="4"/>
          <w:szCs w:val="28"/>
          <w:lang w:val="vi-VN"/>
        </w:rPr>
        <w:t>( Mục tiêu đến năm 2030: Xây dựng hệ thống chính sách xã hội theo hướng bền vững, tiến bộ và công bằng, không ngừng nâng cao đời sống vật chất, tinh thần của Nhân dân, góp phần cho sự nghiệp xây dựng và bảo vệ Tổ quốc. Hoàn thiện chính sách an sinh xã hội đa dạng, đa tầng</w:t>
      </w:r>
      <w:r w:rsidR="00B06473" w:rsidRPr="00810A2C">
        <w:rPr>
          <w:rFonts w:eastAsia="Times New Roman" w:cs="Times New Roman"/>
          <w:i/>
          <w:color w:val="000000" w:themeColor="text1"/>
          <w:spacing w:val="4"/>
          <w:szCs w:val="28"/>
          <w:lang w:val="vi-VN"/>
        </w:rPr>
        <w:t>, toàn diện, hiện đại, bao trùm, bền vững; tạo cơ hội cho Nhân dân...”</w:t>
      </w:r>
    </w:p>
    <w:p w14:paraId="275AFD2C" w14:textId="63A39367" w:rsidR="00C5412D" w:rsidRPr="00810A2C" w:rsidRDefault="00C5412D" w:rsidP="00BC58F1">
      <w:pPr>
        <w:pBdr>
          <w:top w:val="nil"/>
          <w:left w:val="nil"/>
          <w:bottom w:val="nil"/>
          <w:right w:val="nil"/>
          <w:between w:val="nil"/>
        </w:pBdr>
        <w:spacing w:before="120" w:after="120" w:line="340" w:lineRule="exact"/>
        <w:ind w:firstLine="720"/>
        <w:jc w:val="both"/>
        <w:rPr>
          <w:rFonts w:eastAsia="Times New Roman" w:cs="Times New Roman"/>
          <w:color w:val="000000"/>
          <w:spacing w:val="4"/>
          <w:szCs w:val="28"/>
        </w:rPr>
      </w:pPr>
      <w:r w:rsidRPr="00810A2C">
        <w:rPr>
          <w:rFonts w:eastAsia="Times New Roman" w:cs="Times New Roman"/>
          <w:color w:val="000000"/>
          <w:spacing w:val="4"/>
          <w:szCs w:val="28"/>
        </w:rPr>
        <w:t>- Chương trình hành đ</w:t>
      </w:r>
      <w:r w:rsidR="00E730DA" w:rsidRPr="00810A2C">
        <w:rPr>
          <w:rFonts w:eastAsia="Times New Roman" w:cs="Times New Roman"/>
          <w:color w:val="000000"/>
          <w:spacing w:val="4"/>
          <w:szCs w:val="28"/>
        </w:rPr>
        <w:t xml:space="preserve">ộng số 32-CTr/TU ngày 04 tháng </w:t>
      </w:r>
      <w:r w:rsidRPr="00810A2C">
        <w:rPr>
          <w:rFonts w:eastAsia="Times New Roman" w:cs="Times New Roman"/>
          <w:color w:val="000000"/>
          <w:spacing w:val="4"/>
          <w:szCs w:val="28"/>
        </w:rPr>
        <w:t>4 năm 2024 của Thành ủy thực hiện Nghị quyết số 42-NQ/TW ngày 24 tháng 11 năm 2023 của Ban Chấp hành Trung ương Đảng khóa XIII, trong đó có nội dung</w:t>
      </w:r>
      <w:r w:rsidR="00B06473" w:rsidRPr="00810A2C">
        <w:rPr>
          <w:rFonts w:eastAsia="Times New Roman" w:cs="Times New Roman"/>
          <w:color w:val="000000"/>
          <w:spacing w:val="4"/>
          <w:szCs w:val="28"/>
          <w:lang w:val="vi-VN"/>
        </w:rPr>
        <w:t>:</w:t>
      </w:r>
      <w:r w:rsidRPr="00810A2C">
        <w:rPr>
          <w:rFonts w:eastAsia="Times New Roman" w:cs="Times New Roman"/>
          <w:color w:val="000000"/>
          <w:spacing w:val="4"/>
          <w:szCs w:val="28"/>
        </w:rPr>
        <w:t xml:space="preserve"> </w:t>
      </w:r>
      <w:r w:rsidRPr="00810A2C">
        <w:rPr>
          <w:rFonts w:eastAsia="Times New Roman" w:cs="Times New Roman"/>
          <w:i/>
          <w:color w:val="000000"/>
          <w:spacing w:val="4"/>
          <w:szCs w:val="28"/>
        </w:rPr>
        <w:t>“Tiếp tục nâng mức chuẩn trợ giúp xã hội theo hướng bảo đảm mức sống tối thiểu”</w:t>
      </w:r>
      <w:r w:rsidRPr="00810A2C">
        <w:rPr>
          <w:rFonts w:eastAsia="Times New Roman" w:cs="Times New Roman"/>
          <w:color w:val="000000"/>
          <w:spacing w:val="4"/>
          <w:szCs w:val="28"/>
        </w:rPr>
        <w:t>;</w:t>
      </w:r>
    </w:p>
    <w:p w14:paraId="25459B7D" w14:textId="241C0E3E" w:rsidR="005A3FF4" w:rsidRPr="00810A2C" w:rsidRDefault="0065325C" w:rsidP="004960FE">
      <w:pPr>
        <w:pBdr>
          <w:top w:val="nil"/>
          <w:left w:val="nil"/>
          <w:bottom w:val="nil"/>
          <w:right w:val="nil"/>
          <w:between w:val="nil"/>
        </w:pBdr>
        <w:spacing w:before="120" w:after="120" w:line="340" w:lineRule="exact"/>
        <w:ind w:firstLine="720"/>
        <w:jc w:val="both"/>
        <w:rPr>
          <w:rFonts w:cs="Times New Roman"/>
          <w:i/>
          <w:spacing w:val="6"/>
          <w:szCs w:val="28"/>
          <w:lang w:val="nl-NL"/>
        </w:rPr>
      </w:pPr>
      <w:r w:rsidRPr="00810A2C">
        <w:rPr>
          <w:rFonts w:eastAsia="Times New Roman" w:cs="Times New Roman"/>
          <w:color w:val="000000"/>
          <w:spacing w:val="6"/>
          <w:szCs w:val="28"/>
        </w:rPr>
        <w:t xml:space="preserve">- Nghị định số 20/2021/NĐ-CP </w:t>
      </w:r>
      <w:bookmarkStart w:id="3" w:name="_Hlk161412949"/>
      <w:r w:rsidRPr="00810A2C">
        <w:rPr>
          <w:rFonts w:eastAsia="Times New Roman" w:cs="Times New Roman"/>
          <w:color w:val="000000"/>
          <w:spacing w:val="6"/>
          <w:szCs w:val="28"/>
        </w:rPr>
        <w:t>ngày 15</w:t>
      </w:r>
      <w:r w:rsidR="005E2595" w:rsidRPr="00810A2C">
        <w:rPr>
          <w:rFonts w:eastAsia="Times New Roman" w:cs="Times New Roman"/>
          <w:color w:val="000000"/>
          <w:spacing w:val="6"/>
          <w:szCs w:val="28"/>
        </w:rPr>
        <w:t xml:space="preserve"> tháng </w:t>
      </w:r>
      <w:r w:rsidRPr="00810A2C">
        <w:rPr>
          <w:rFonts w:eastAsia="Times New Roman" w:cs="Times New Roman"/>
          <w:color w:val="000000"/>
          <w:spacing w:val="6"/>
          <w:szCs w:val="28"/>
        </w:rPr>
        <w:t>3</w:t>
      </w:r>
      <w:r w:rsidR="005E2595" w:rsidRPr="00810A2C">
        <w:rPr>
          <w:rFonts w:eastAsia="Times New Roman" w:cs="Times New Roman"/>
          <w:color w:val="000000"/>
          <w:spacing w:val="6"/>
          <w:szCs w:val="28"/>
        </w:rPr>
        <w:t xml:space="preserve"> năm </w:t>
      </w:r>
      <w:r w:rsidRPr="00810A2C">
        <w:rPr>
          <w:rFonts w:eastAsia="Times New Roman" w:cs="Times New Roman"/>
          <w:color w:val="000000"/>
          <w:spacing w:val="6"/>
          <w:szCs w:val="28"/>
        </w:rPr>
        <w:t>2021 của Chính phủ quy định chính sách trợ giúp xã hội đối với đối tượng bảo trợ xã hội</w:t>
      </w:r>
      <w:bookmarkEnd w:id="3"/>
      <w:r w:rsidRPr="00810A2C">
        <w:rPr>
          <w:rFonts w:eastAsia="Times New Roman" w:cs="Times New Roman"/>
          <w:color w:val="000000"/>
          <w:spacing w:val="6"/>
          <w:szCs w:val="28"/>
        </w:rPr>
        <w:t>;</w:t>
      </w:r>
      <w:r w:rsidRPr="00810A2C">
        <w:rPr>
          <w:color w:val="000000"/>
          <w:spacing w:val="6"/>
          <w:szCs w:val="28"/>
        </w:rPr>
        <w:t xml:space="preserve"> 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hội</w:t>
      </w:r>
      <w:r w:rsidR="00C5412D" w:rsidRPr="00810A2C">
        <w:rPr>
          <w:color w:val="000000"/>
          <w:spacing w:val="6"/>
          <w:szCs w:val="28"/>
        </w:rPr>
        <w:t>, trong đó có nội dung</w:t>
      </w:r>
      <w:r w:rsidR="00E730DA" w:rsidRPr="00810A2C">
        <w:rPr>
          <w:color w:val="000000"/>
          <w:spacing w:val="6"/>
          <w:szCs w:val="28"/>
          <w:lang w:val="vi-VN"/>
        </w:rPr>
        <w:t>:</w:t>
      </w:r>
      <w:r w:rsidR="00C5412D" w:rsidRPr="00810A2C">
        <w:rPr>
          <w:color w:val="000000"/>
          <w:spacing w:val="6"/>
          <w:szCs w:val="28"/>
        </w:rPr>
        <w:t xml:space="preserve"> </w:t>
      </w:r>
      <w:r w:rsidR="005A3FF4" w:rsidRPr="00810A2C">
        <w:rPr>
          <w:rFonts w:cs="Times New Roman"/>
          <w:i/>
          <w:spacing w:val="6"/>
          <w:szCs w:val="28"/>
          <w:lang w:val="nl-NL"/>
        </w:rPr>
        <w:t>“Trường hợp điều kiện kinh tế - xã hội địa phương bảo đảm, Ủy ban nhân dân cấp tỉnh trình Hội đồng nhân dân cùng cấp quyết định: a) Mức chuẩn trợ giúp xã hội, mức trợ giúp xã hội áp dụng trên địa bàn cao hơn mức chuẩn trợ giúp xã hội, mức trợ giúp xã hội quy định tại Nghị định này”.</w:t>
      </w:r>
    </w:p>
    <w:p w14:paraId="558B907E" w14:textId="0AB7695B" w:rsidR="00BC58F1" w:rsidRPr="00810A2C" w:rsidRDefault="00BC58F1" w:rsidP="00D47D97">
      <w:pPr>
        <w:pBdr>
          <w:top w:val="nil"/>
          <w:left w:val="nil"/>
          <w:bottom w:val="nil"/>
          <w:right w:val="nil"/>
          <w:between w:val="nil"/>
        </w:pBdr>
        <w:spacing w:after="120" w:line="360" w:lineRule="exact"/>
        <w:ind w:firstLine="709"/>
        <w:jc w:val="both"/>
        <w:rPr>
          <w:rFonts w:eastAsia="Times New Roman"/>
          <w:i/>
          <w:color w:val="000000" w:themeColor="text1"/>
          <w:spacing w:val="4"/>
          <w:szCs w:val="28"/>
        </w:rPr>
      </w:pPr>
      <w:r w:rsidRPr="00810A2C">
        <w:rPr>
          <w:rFonts w:eastAsia="Times New Roman"/>
          <w:color w:val="000000"/>
          <w:spacing w:val="4"/>
          <w:szCs w:val="28"/>
        </w:rPr>
        <w:t xml:space="preserve">- </w:t>
      </w:r>
      <w:r w:rsidR="00D47D97" w:rsidRPr="00810A2C">
        <w:rPr>
          <w:spacing w:val="4"/>
          <w:szCs w:val="28"/>
        </w:rPr>
        <w:t>Nghị định 176/2025/NĐ-CP ngày 30 tháng 6 năm 2025 của Chính phủ quy định chi tiết và hướng dẫn thi hành một số điều của Luật Bảo hiểm xã hội về trợ cấp hưu trí xã hội</w:t>
      </w:r>
      <w:r w:rsidRPr="00810A2C">
        <w:rPr>
          <w:rFonts w:eastAsia="Times New Roman"/>
          <w:color w:val="000000"/>
          <w:spacing w:val="4"/>
          <w:szCs w:val="28"/>
        </w:rPr>
        <w:t>;</w:t>
      </w:r>
      <w:r w:rsidR="00506D92" w:rsidRPr="00810A2C">
        <w:rPr>
          <w:rFonts w:eastAsia="Times New Roman"/>
          <w:color w:val="000000"/>
          <w:spacing w:val="4"/>
          <w:szCs w:val="28"/>
          <w:lang w:val="vi-VN"/>
        </w:rPr>
        <w:t xml:space="preserve"> </w:t>
      </w:r>
      <w:r w:rsidR="00506D92" w:rsidRPr="00810A2C">
        <w:rPr>
          <w:rFonts w:eastAsia="Times New Roman"/>
          <w:i/>
          <w:color w:val="000000" w:themeColor="text1"/>
          <w:spacing w:val="4"/>
          <w:szCs w:val="28"/>
          <w:lang w:val="vi-VN"/>
        </w:rPr>
        <w:t>(Khoản 2, Điều 3 “ 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r w:rsidR="0071259A" w:rsidRPr="00810A2C">
        <w:rPr>
          <w:rFonts w:eastAsia="Times New Roman"/>
          <w:i/>
          <w:color w:val="000000" w:themeColor="text1"/>
          <w:spacing w:val="4"/>
          <w:szCs w:val="28"/>
        </w:rPr>
        <w:t>.</w:t>
      </w:r>
    </w:p>
    <w:p w14:paraId="2EE60CD9" w14:textId="2BECF80B" w:rsidR="00587109" w:rsidRPr="00810A2C" w:rsidRDefault="00587109" w:rsidP="00BC58F1">
      <w:pPr>
        <w:widowControl w:val="0"/>
        <w:tabs>
          <w:tab w:val="left" w:pos="993"/>
        </w:tabs>
        <w:spacing w:before="120" w:after="120" w:line="340" w:lineRule="exact"/>
        <w:ind w:firstLine="720"/>
        <w:jc w:val="both"/>
        <w:rPr>
          <w:rFonts w:cs="Times New Roman"/>
          <w:iCs/>
          <w:color w:val="000000" w:themeColor="text1"/>
          <w:spacing w:val="4"/>
          <w:szCs w:val="28"/>
        </w:rPr>
      </w:pPr>
      <w:r w:rsidRPr="00810A2C">
        <w:rPr>
          <w:rFonts w:cs="Times New Roman"/>
          <w:iCs/>
          <w:spacing w:val="4"/>
          <w:szCs w:val="28"/>
          <w:lang w:val="nl-NL"/>
        </w:rPr>
        <w:t>- Quyết định số 383/QĐ-TTg ngày 21 tháng 02 năm 2025 của Thủ tướng Chính phủ về Phê duyệt chiến lược quốc gia về người cao tuổi đến năm 2035, tầm nhìn đến năm 2045;</w:t>
      </w:r>
      <w:r w:rsidR="004960FE" w:rsidRPr="00810A2C">
        <w:rPr>
          <w:rFonts w:cs="Times New Roman"/>
          <w:iCs/>
          <w:spacing w:val="4"/>
          <w:szCs w:val="28"/>
          <w:lang w:val="vi-VN"/>
        </w:rPr>
        <w:t xml:space="preserve"> </w:t>
      </w:r>
      <w:r w:rsidR="004960FE" w:rsidRPr="00810A2C">
        <w:rPr>
          <w:rFonts w:cs="Times New Roman"/>
          <w:i/>
          <w:iCs/>
          <w:color w:val="000000" w:themeColor="text1"/>
          <w:spacing w:val="4"/>
          <w:szCs w:val="28"/>
          <w:lang w:val="vi-VN"/>
        </w:rPr>
        <w:t>(</w:t>
      </w:r>
      <w:r w:rsidR="00D000A5" w:rsidRPr="00810A2C">
        <w:rPr>
          <w:rFonts w:cs="Times New Roman"/>
          <w:i/>
          <w:iCs/>
          <w:color w:val="000000" w:themeColor="text1"/>
          <w:spacing w:val="4"/>
          <w:szCs w:val="28"/>
          <w:lang w:val="vi-VN"/>
        </w:rPr>
        <w:t xml:space="preserve"> Mục 3.</w:t>
      </w:r>
      <w:r w:rsidR="004960FE" w:rsidRPr="00810A2C">
        <w:rPr>
          <w:rFonts w:cs="Times New Roman"/>
          <w:i/>
          <w:iCs/>
          <w:color w:val="000000" w:themeColor="text1"/>
          <w:spacing w:val="4"/>
          <w:szCs w:val="28"/>
          <w:lang w:val="vi-VN"/>
        </w:rPr>
        <w:t xml:space="preserve"> </w:t>
      </w:r>
      <w:r w:rsidR="00D000A5" w:rsidRPr="00810A2C">
        <w:rPr>
          <w:rFonts w:cs="Times New Roman"/>
          <w:i/>
          <w:iCs/>
          <w:color w:val="000000" w:themeColor="text1"/>
          <w:spacing w:val="4"/>
          <w:szCs w:val="28"/>
          <w:lang w:val="vi-VN"/>
        </w:rPr>
        <w:t xml:space="preserve">Mục tiêu, chỉ tiêu cụ thể: a) giai đoạn 2025 -2030: </w:t>
      </w:r>
      <w:r w:rsidR="004960FE" w:rsidRPr="00810A2C">
        <w:rPr>
          <w:rFonts w:cs="Times New Roman"/>
          <w:i/>
          <w:iCs/>
          <w:color w:val="000000" w:themeColor="text1"/>
          <w:spacing w:val="4"/>
          <w:szCs w:val="28"/>
          <w:lang w:val="vi-VN"/>
        </w:rPr>
        <w:t>100% người cao tuổi tâm thần nặng, người cao tuổi lang thang được nhận, chăm sóc, phục hồi chức năng tại các cơ sở trợ giúp xã hội)</w:t>
      </w:r>
      <w:r w:rsidR="0071259A" w:rsidRPr="00810A2C">
        <w:rPr>
          <w:rFonts w:cs="Times New Roman"/>
          <w:i/>
          <w:iCs/>
          <w:color w:val="000000" w:themeColor="text1"/>
          <w:spacing w:val="4"/>
          <w:szCs w:val="28"/>
        </w:rPr>
        <w:t>.</w:t>
      </w:r>
    </w:p>
    <w:p w14:paraId="7A6ACFDE" w14:textId="77777777" w:rsidR="003E1340" w:rsidRDefault="003E1340" w:rsidP="00BC58F1">
      <w:pPr>
        <w:spacing w:before="120" w:after="120" w:line="340" w:lineRule="exact"/>
        <w:ind w:firstLine="720"/>
        <w:jc w:val="both"/>
        <w:rPr>
          <w:rFonts w:cs="Times New Roman"/>
          <w:spacing w:val="4"/>
          <w:szCs w:val="28"/>
        </w:rPr>
      </w:pPr>
      <w:r w:rsidRPr="00810A2C">
        <w:rPr>
          <w:rFonts w:eastAsia="Times New Roman" w:cs="Times New Roman"/>
          <w:color w:val="000000"/>
          <w:spacing w:val="4"/>
          <w:szCs w:val="28"/>
        </w:rPr>
        <w:t>- Chương trình số 08-CTr/TU</w:t>
      </w:r>
      <w:r w:rsidR="001817BA" w:rsidRPr="00810A2C">
        <w:rPr>
          <w:rFonts w:eastAsia="Times New Roman" w:cs="Times New Roman"/>
          <w:color w:val="000000"/>
          <w:spacing w:val="4"/>
          <w:szCs w:val="28"/>
        </w:rPr>
        <w:t xml:space="preserve"> ngày 17 tháng 3 năm 2021</w:t>
      </w:r>
      <w:r w:rsidRPr="00810A2C">
        <w:rPr>
          <w:rFonts w:eastAsia="Times New Roman" w:cs="Times New Roman"/>
          <w:color w:val="000000"/>
          <w:spacing w:val="4"/>
          <w:szCs w:val="28"/>
        </w:rPr>
        <w:t xml:space="preserve"> của Thành ủy Hà Nội về “Phát triển hệ thống an sinh xã hội, nâng cao phúc lợi xã hội, chất lượng cuộc sống của Nhân dân Thủ đô giai đoạn 2021-2025”, trong đó có nội dung “</w:t>
      </w:r>
      <w:r w:rsidRPr="00810A2C">
        <w:rPr>
          <w:rFonts w:eastAsia="Times New Roman" w:cs="Times New Roman"/>
          <w:i/>
          <w:spacing w:val="4"/>
          <w:szCs w:val="28"/>
        </w:rPr>
        <w:t>nâng mức trợ cấp xã hội, mức hỗ trợ hằng tháng phù hợp với tình hình phát triển kinh tế - xã hội và khả năng cân đối ngân sách của Thành phố”</w:t>
      </w:r>
      <w:r w:rsidRPr="00810A2C">
        <w:rPr>
          <w:rFonts w:cs="Times New Roman"/>
          <w:spacing w:val="4"/>
          <w:szCs w:val="28"/>
        </w:rPr>
        <w:t>.</w:t>
      </w:r>
    </w:p>
    <w:p w14:paraId="22390EEE" w14:textId="77777777" w:rsidR="0087018C" w:rsidRPr="00810A2C" w:rsidRDefault="0087018C" w:rsidP="00BC58F1">
      <w:pPr>
        <w:spacing w:before="120" w:after="120" w:line="340" w:lineRule="exact"/>
        <w:ind w:firstLine="720"/>
        <w:jc w:val="both"/>
        <w:rPr>
          <w:rFonts w:cs="Times New Roman"/>
          <w:spacing w:val="4"/>
          <w:szCs w:val="28"/>
        </w:rPr>
      </w:pPr>
    </w:p>
    <w:p w14:paraId="5C463983" w14:textId="6FFCD9E3" w:rsidR="00DD088C" w:rsidRPr="009A5C10" w:rsidRDefault="00FC782A" w:rsidP="00BC58F1">
      <w:pPr>
        <w:spacing w:before="120" w:after="120" w:line="340" w:lineRule="exact"/>
        <w:ind w:firstLine="720"/>
        <w:jc w:val="both"/>
        <w:rPr>
          <w:rFonts w:eastAsia="Times New Roman" w:cs="Times New Roman"/>
          <w:b/>
          <w:color w:val="000000"/>
          <w:spacing w:val="-2"/>
          <w:szCs w:val="28"/>
        </w:rPr>
      </w:pPr>
      <w:r w:rsidRPr="009A5C10">
        <w:rPr>
          <w:rFonts w:eastAsia="Times New Roman" w:cs="Times New Roman"/>
          <w:b/>
          <w:color w:val="000000"/>
          <w:spacing w:val="-2"/>
          <w:szCs w:val="28"/>
        </w:rPr>
        <w:lastRenderedPageBreak/>
        <w:t>2. C</w:t>
      </w:r>
      <w:r w:rsidR="00535FAB" w:rsidRPr="009A5C10">
        <w:rPr>
          <w:rFonts w:eastAsia="Times New Roman" w:cs="Times New Roman"/>
          <w:b/>
          <w:color w:val="000000"/>
          <w:spacing w:val="-2"/>
          <w:szCs w:val="28"/>
        </w:rPr>
        <w:t>ơ sở</w:t>
      </w:r>
      <w:r w:rsidRPr="009A5C10">
        <w:rPr>
          <w:rFonts w:eastAsia="Times New Roman" w:cs="Times New Roman"/>
          <w:b/>
          <w:color w:val="000000"/>
          <w:spacing w:val="-2"/>
          <w:szCs w:val="28"/>
        </w:rPr>
        <w:t xml:space="preserve"> thực tiễn</w:t>
      </w:r>
    </w:p>
    <w:p w14:paraId="0BFB3FA6" w14:textId="77777777" w:rsidR="00A82A8E" w:rsidRPr="009A5C10" w:rsidRDefault="00A82A8E" w:rsidP="00BC58F1">
      <w:pPr>
        <w:spacing w:before="120" w:after="120" w:line="340" w:lineRule="exact"/>
        <w:ind w:firstLine="720"/>
        <w:jc w:val="both"/>
        <w:rPr>
          <w:rFonts w:eastAsia="Times New Roman" w:cs="Times New Roman"/>
          <w:bCs/>
          <w:color w:val="000000" w:themeColor="text1"/>
          <w:spacing w:val="-2"/>
          <w:szCs w:val="28"/>
        </w:rPr>
      </w:pPr>
      <w:r w:rsidRPr="009A5C10">
        <w:rPr>
          <w:rFonts w:eastAsia="Times New Roman" w:cs="Times New Roman"/>
          <w:bCs/>
          <w:color w:val="000000" w:themeColor="text1"/>
          <w:spacing w:val="-2"/>
          <w:szCs w:val="28"/>
        </w:rPr>
        <w:t>Thành phố đang thực hiện chính sách trợ giúp xã hội theo các văn bản sau:</w:t>
      </w:r>
    </w:p>
    <w:p w14:paraId="1AE3CF4B" w14:textId="77777777" w:rsidR="00A82A8E" w:rsidRPr="009A5C10" w:rsidRDefault="00A82A8E" w:rsidP="00BC58F1">
      <w:pPr>
        <w:spacing w:before="120" w:after="120" w:line="340" w:lineRule="exact"/>
        <w:ind w:firstLine="720"/>
        <w:jc w:val="both"/>
        <w:rPr>
          <w:rFonts w:cs="Times New Roman"/>
          <w:color w:val="000000" w:themeColor="text1"/>
          <w:spacing w:val="-2"/>
          <w:szCs w:val="28"/>
        </w:rPr>
      </w:pPr>
      <w:r w:rsidRPr="009A5C10">
        <w:rPr>
          <w:rFonts w:eastAsia="Times New Roman" w:cs="Times New Roman"/>
          <w:bCs/>
          <w:color w:val="000000" w:themeColor="text1"/>
          <w:spacing w:val="-2"/>
          <w:szCs w:val="28"/>
        </w:rPr>
        <w:t xml:space="preserve">- </w:t>
      </w:r>
      <w:r w:rsidR="00FC782A" w:rsidRPr="009A5C10">
        <w:rPr>
          <w:rFonts w:cs="Times New Roman"/>
          <w:color w:val="000000" w:themeColor="text1"/>
          <w:spacing w:val="-2"/>
          <w:szCs w:val="28"/>
        </w:rPr>
        <w:t xml:space="preserve">Nghị định số 20/2021/NĐ-CP </w:t>
      </w:r>
      <w:r w:rsidR="00FC782A" w:rsidRPr="009A5C10">
        <w:rPr>
          <w:rFonts w:eastAsia="Times New Roman" w:cs="Times New Roman"/>
          <w:color w:val="000000" w:themeColor="text1"/>
          <w:spacing w:val="-2"/>
          <w:szCs w:val="28"/>
        </w:rPr>
        <w:t>ngày 15</w:t>
      </w:r>
      <w:r w:rsidR="003C020C" w:rsidRPr="009A5C10">
        <w:rPr>
          <w:rFonts w:eastAsia="Times New Roman" w:cs="Times New Roman"/>
          <w:color w:val="000000" w:themeColor="text1"/>
          <w:spacing w:val="-2"/>
          <w:szCs w:val="28"/>
        </w:rPr>
        <w:t xml:space="preserve"> tháng </w:t>
      </w:r>
      <w:r w:rsidR="00FC782A" w:rsidRPr="009A5C10">
        <w:rPr>
          <w:rFonts w:eastAsia="Times New Roman" w:cs="Times New Roman"/>
          <w:color w:val="000000" w:themeColor="text1"/>
          <w:spacing w:val="-2"/>
          <w:szCs w:val="28"/>
        </w:rPr>
        <w:t>3</w:t>
      </w:r>
      <w:r w:rsidR="003C020C" w:rsidRPr="009A5C10">
        <w:rPr>
          <w:rFonts w:eastAsia="Times New Roman" w:cs="Times New Roman"/>
          <w:color w:val="000000" w:themeColor="text1"/>
          <w:spacing w:val="-2"/>
          <w:szCs w:val="28"/>
        </w:rPr>
        <w:t xml:space="preserve"> năm </w:t>
      </w:r>
      <w:r w:rsidR="00FC782A" w:rsidRPr="009A5C10">
        <w:rPr>
          <w:rFonts w:eastAsia="Times New Roman" w:cs="Times New Roman"/>
          <w:color w:val="000000" w:themeColor="text1"/>
          <w:spacing w:val="-2"/>
          <w:szCs w:val="28"/>
        </w:rPr>
        <w:t>2021 của Chính phủ quy định chính sách trợ giúp xã hội đối với đối tượng đối tượng bảo trợ xã hội</w:t>
      </w:r>
      <w:r w:rsidRPr="009A5C10">
        <w:rPr>
          <w:rFonts w:cs="Times New Roman"/>
          <w:color w:val="000000" w:themeColor="text1"/>
          <w:spacing w:val="-2"/>
          <w:szCs w:val="28"/>
        </w:rPr>
        <w:t>;</w:t>
      </w:r>
    </w:p>
    <w:p w14:paraId="1B632A1E" w14:textId="42EC7A17" w:rsidR="00DD64FE" w:rsidRPr="009A5C10" w:rsidRDefault="00DD64FE" w:rsidP="00DD64FE">
      <w:pPr>
        <w:pStyle w:val="BodyTextIndent3"/>
        <w:spacing w:after="0"/>
        <w:rPr>
          <w:rFonts w:ascii="Times New Roman" w:hAnsi="Times New Roman"/>
          <w:iCs/>
          <w:color w:val="000000" w:themeColor="text1"/>
          <w:spacing w:val="-2"/>
          <w:szCs w:val="28"/>
          <w:lang w:val="en-US"/>
        </w:rPr>
      </w:pPr>
      <w:r w:rsidRPr="009A5C10">
        <w:rPr>
          <w:rFonts w:ascii="Times New Roman" w:hAnsi="Times New Roman"/>
          <w:iCs/>
          <w:color w:val="000000" w:themeColor="text1"/>
          <w:spacing w:val="-2"/>
          <w:szCs w:val="28"/>
          <w:lang w:val="en-US"/>
        </w:rPr>
        <w:t>- Nghị định 176/2025/NĐ-CP ngày 30 tháng 6 năm 2025 của Chính phủ quy định chi tiết và hướng dẫn thi hành một số điều của Luật Bảo hiểm xã hội về trợ cấp hưu trí xã hội;</w:t>
      </w:r>
    </w:p>
    <w:p w14:paraId="60FB4F72" w14:textId="77777777" w:rsidR="00022FCD" w:rsidRPr="009A5C10" w:rsidRDefault="00A82A8E" w:rsidP="00BC58F1">
      <w:pPr>
        <w:spacing w:before="120" w:after="120" w:line="380" w:lineRule="exact"/>
        <w:ind w:firstLine="720"/>
        <w:jc w:val="both"/>
        <w:rPr>
          <w:rFonts w:eastAsia="Times New Roman" w:cs="Times New Roman"/>
          <w:color w:val="000000" w:themeColor="text1"/>
          <w:spacing w:val="-2"/>
          <w:szCs w:val="28"/>
        </w:rPr>
      </w:pPr>
      <w:r w:rsidRPr="009A5C10">
        <w:rPr>
          <w:rFonts w:cs="Times New Roman"/>
          <w:color w:val="000000" w:themeColor="text1"/>
          <w:spacing w:val="-2"/>
          <w:szCs w:val="28"/>
        </w:rPr>
        <w:t xml:space="preserve">- Nghị </w:t>
      </w:r>
      <w:r w:rsidR="00FC782A" w:rsidRPr="009A5C10">
        <w:rPr>
          <w:rFonts w:eastAsia="Times New Roman" w:cs="Times New Roman"/>
          <w:color w:val="000000" w:themeColor="text1"/>
          <w:spacing w:val="-2"/>
          <w:szCs w:val="28"/>
        </w:rPr>
        <w:t>quyết số 09/2021/NQ-HĐND ngày 23</w:t>
      </w:r>
      <w:r w:rsidR="003C020C" w:rsidRPr="009A5C10">
        <w:rPr>
          <w:rFonts w:eastAsia="Times New Roman" w:cs="Times New Roman"/>
          <w:color w:val="000000" w:themeColor="text1"/>
          <w:spacing w:val="-2"/>
          <w:szCs w:val="28"/>
        </w:rPr>
        <w:t xml:space="preserve"> tháng </w:t>
      </w:r>
      <w:r w:rsidR="00FC782A" w:rsidRPr="009A5C10">
        <w:rPr>
          <w:rFonts w:eastAsia="Times New Roman" w:cs="Times New Roman"/>
          <w:color w:val="000000" w:themeColor="text1"/>
          <w:spacing w:val="-2"/>
          <w:szCs w:val="28"/>
        </w:rPr>
        <w:t>9</w:t>
      </w:r>
      <w:r w:rsidR="003C020C" w:rsidRPr="009A5C10">
        <w:rPr>
          <w:rFonts w:eastAsia="Times New Roman" w:cs="Times New Roman"/>
          <w:color w:val="000000" w:themeColor="text1"/>
          <w:spacing w:val="-2"/>
          <w:szCs w:val="28"/>
        </w:rPr>
        <w:t xml:space="preserve"> năm </w:t>
      </w:r>
      <w:r w:rsidR="00FC782A" w:rsidRPr="009A5C10">
        <w:rPr>
          <w:rFonts w:eastAsia="Times New Roman" w:cs="Times New Roman"/>
          <w:color w:val="000000" w:themeColor="text1"/>
          <w:spacing w:val="-2"/>
          <w:szCs w:val="28"/>
        </w:rPr>
        <w:t>2021 của Hội đồng nhân dân Thành phố quy định mức chuẩn trợ giúp xã hội và đối tượng bảo trợ xã hội của thành phố Hà Nội</w:t>
      </w:r>
      <w:r w:rsidR="00022FCD" w:rsidRPr="009A5C10">
        <w:rPr>
          <w:rFonts w:eastAsia="Times New Roman" w:cs="Times New Roman"/>
          <w:color w:val="000000" w:themeColor="text1"/>
          <w:spacing w:val="-2"/>
          <w:szCs w:val="28"/>
        </w:rPr>
        <w:t>;</w:t>
      </w:r>
    </w:p>
    <w:p w14:paraId="1327FB26" w14:textId="22C1E5F9" w:rsidR="000908A0" w:rsidRPr="009A5C10" w:rsidRDefault="000908A0" w:rsidP="00BC58F1">
      <w:pPr>
        <w:spacing w:before="120" w:after="120" w:line="380" w:lineRule="exact"/>
        <w:ind w:firstLine="720"/>
        <w:jc w:val="both"/>
        <w:rPr>
          <w:rFonts w:eastAsia="Times New Roman" w:cs="Times New Roman"/>
          <w:color w:val="000000" w:themeColor="text1"/>
          <w:spacing w:val="-2"/>
          <w:szCs w:val="28"/>
        </w:rPr>
      </w:pPr>
      <w:r w:rsidRPr="009A5C10">
        <w:rPr>
          <w:rFonts w:eastAsia="Times New Roman" w:cs="Times New Roman"/>
          <w:color w:val="000000" w:themeColor="text1"/>
          <w:spacing w:val="-2"/>
          <w:szCs w:val="28"/>
        </w:rPr>
        <w:t>- Nghị quyết</w:t>
      </w:r>
      <w:r w:rsidR="008D7769" w:rsidRPr="009A5C10">
        <w:rPr>
          <w:rFonts w:eastAsia="Times New Roman" w:cs="Times New Roman"/>
          <w:color w:val="000000" w:themeColor="text1"/>
          <w:spacing w:val="-2"/>
          <w:szCs w:val="28"/>
          <w:lang w:val="vi-VN"/>
        </w:rPr>
        <w:t xml:space="preserve"> số</w:t>
      </w:r>
      <w:r w:rsidRPr="009A5C10">
        <w:rPr>
          <w:rFonts w:eastAsia="Times New Roman" w:cs="Times New Roman"/>
          <w:color w:val="000000" w:themeColor="text1"/>
          <w:spacing w:val="-2"/>
          <w:szCs w:val="28"/>
        </w:rPr>
        <w:t xml:space="preserve"> 17/2021/NQ-HĐND ngày 08 tháng 12 năm 2021 của Hội đồng nhân dân Thành phố quy định một số chính sách đặc thù thực hiện mực tiêu giảm nghèo bền vững của t</w:t>
      </w:r>
      <w:r w:rsidR="008D7769" w:rsidRPr="009A5C10">
        <w:rPr>
          <w:rFonts w:eastAsia="Times New Roman" w:cs="Times New Roman"/>
          <w:color w:val="000000" w:themeColor="text1"/>
          <w:spacing w:val="-2"/>
          <w:szCs w:val="28"/>
        </w:rPr>
        <w:t>hành phố Hà Nội giai đoạn 2022 -</w:t>
      </w:r>
      <w:r w:rsidRPr="009A5C10">
        <w:rPr>
          <w:rFonts w:eastAsia="Times New Roman" w:cs="Times New Roman"/>
          <w:color w:val="000000" w:themeColor="text1"/>
          <w:spacing w:val="-2"/>
          <w:szCs w:val="28"/>
        </w:rPr>
        <w:t xml:space="preserve"> 2025;</w:t>
      </w:r>
    </w:p>
    <w:p w14:paraId="685421F7" w14:textId="1E8944FA" w:rsidR="00022FCD" w:rsidRPr="009A5C10" w:rsidRDefault="00022FCD" w:rsidP="00BC58F1">
      <w:pPr>
        <w:spacing w:before="120" w:after="120" w:line="380" w:lineRule="exact"/>
        <w:ind w:firstLine="720"/>
        <w:jc w:val="both"/>
        <w:rPr>
          <w:rFonts w:eastAsia="Times New Roman" w:cs="Times New Roman"/>
          <w:color w:val="000000" w:themeColor="text1"/>
          <w:spacing w:val="-2"/>
          <w:szCs w:val="28"/>
        </w:rPr>
      </w:pPr>
      <w:r w:rsidRPr="009A5C10">
        <w:rPr>
          <w:rFonts w:eastAsia="Times New Roman" w:cs="Times New Roman"/>
          <w:color w:val="000000" w:themeColor="text1"/>
          <w:spacing w:val="-2"/>
          <w:szCs w:val="28"/>
        </w:rPr>
        <w:t xml:space="preserve">- </w:t>
      </w:r>
      <w:r w:rsidR="00D879CB" w:rsidRPr="009A5C10">
        <w:rPr>
          <w:rFonts w:eastAsia="Times New Roman" w:cs="Times New Roman"/>
          <w:color w:val="000000" w:themeColor="text1"/>
          <w:spacing w:val="-2"/>
          <w:szCs w:val="28"/>
        </w:rPr>
        <w:t>Nghị quyết số 13/2023/NQ-HĐND ngày 06 tháng 12 năm 2023 của Hội đồng nhân dân Thành phố quy định một số nội dung và mức chi thuộc thẩm quyền của Hội đồng nhân dân Thành phố;</w:t>
      </w:r>
    </w:p>
    <w:p w14:paraId="3C42EF0F" w14:textId="061D7F01" w:rsidR="00D879CB" w:rsidRPr="009A5C10" w:rsidRDefault="00D879CB" w:rsidP="00BC58F1">
      <w:pPr>
        <w:spacing w:before="120" w:after="120" w:line="380" w:lineRule="exact"/>
        <w:ind w:firstLine="720"/>
        <w:jc w:val="both"/>
        <w:rPr>
          <w:rFonts w:eastAsia="Times New Roman" w:cs="Times New Roman"/>
          <w:color w:val="000000" w:themeColor="text1"/>
          <w:spacing w:val="-2"/>
          <w:szCs w:val="28"/>
        </w:rPr>
      </w:pPr>
      <w:r w:rsidRPr="009A5C10">
        <w:rPr>
          <w:rFonts w:eastAsia="Times New Roman" w:cs="Times New Roman"/>
          <w:color w:val="000000" w:themeColor="text1"/>
          <w:spacing w:val="-2"/>
          <w:szCs w:val="28"/>
        </w:rPr>
        <w:t xml:space="preserve">- Quyết định số 2252/QĐ-UBND ngày 17/4/2023 </w:t>
      </w:r>
      <w:r w:rsidR="00F17CA9" w:rsidRPr="009A5C10">
        <w:rPr>
          <w:rFonts w:eastAsia="Times New Roman" w:cs="Times New Roman"/>
          <w:color w:val="000000" w:themeColor="text1"/>
          <w:spacing w:val="-2"/>
          <w:szCs w:val="28"/>
        </w:rPr>
        <w:t xml:space="preserve">của </w:t>
      </w:r>
      <w:r w:rsidR="008D7769" w:rsidRPr="009A5C10">
        <w:rPr>
          <w:color w:val="000000" w:themeColor="text1"/>
          <w:spacing w:val="-2"/>
          <w:szCs w:val="28"/>
          <w:lang w:val="vi-VN"/>
        </w:rPr>
        <w:t>Ủy ban nhân dân</w:t>
      </w:r>
      <w:r w:rsidR="00F17CA9" w:rsidRPr="009A5C10">
        <w:rPr>
          <w:rFonts w:eastAsia="Times New Roman" w:cs="Times New Roman"/>
          <w:color w:val="000000" w:themeColor="text1"/>
          <w:spacing w:val="-2"/>
          <w:szCs w:val="28"/>
        </w:rPr>
        <w:t xml:space="preserve"> Thành phố về thực hiện công tác tập trung người lang thang trên địa bàn thành phố Hà Nội.</w:t>
      </w:r>
    </w:p>
    <w:p w14:paraId="6F421A08" w14:textId="70B6B47A" w:rsidR="00F17CA9" w:rsidRPr="009A5C10" w:rsidRDefault="00F17CA9" w:rsidP="00BC58F1">
      <w:pPr>
        <w:spacing w:before="120" w:after="120" w:line="380" w:lineRule="exact"/>
        <w:ind w:firstLine="720"/>
        <w:jc w:val="both"/>
        <w:rPr>
          <w:rFonts w:eastAsia="Times New Roman" w:cs="Times New Roman"/>
          <w:i/>
          <w:iCs/>
          <w:color w:val="000000"/>
          <w:spacing w:val="-2"/>
          <w:szCs w:val="28"/>
        </w:rPr>
      </w:pPr>
      <w:r w:rsidRPr="009A5C10">
        <w:rPr>
          <w:rFonts w:eastAsia="Times New Roman" w:cs="Times New Roman"/>
          <w:i/>
          <w:iCs/>
          <w:color w:val="000000"/>
          <w:spacing w:val="-2"/>
          <w:szCs w:val="28"/>
        </w:rPr>
        <w:t>a) Về mức chuẩn trợ giúp xã hội</w:t>
      </w:r>
    </w:p>
    <w:p w14:paraId="0D19463D" w14:textId="6824583A" w:rsidR="00FC782A" w:rsidRPr="009A5C10" w:rsidRDefault="00F17CA9" w:rsidP="00BC58F1">
      <w:pPr>
        <w:spacing w:before="120" w:after="120" w:line="380" w:lineRule="exact"/>
        <w:ind w:firstLine="720"/>
        <w:jc w:val="both"/>
        <w:rPr>
          <w:rFonts w:eastAsia="Times New Roman" w:cs="Times New Roman"/>
          <w:color w:val="000000"/>
          <w:spacing w:val="-2"/>
          <w:szCs w:val="28"/>
        </w:rPr>
      </w:pPr>
      <w:r w:rsidRPr="009A5C10">
        <w:rPr>
          <w:rFonts w:cs="Times New Roman"/>
          <w:spacing w:val="-2"/>
          <w:szCs w:val="28"/>
        </w:rPr>
        <w:t xml:space="preserve">- Nghị </w:t>
      </w:r>
      <w:r w:rsidRPr="009A5C10">
        <w:rPr>
          <w:rFonts w:eastAsia="Times New Roman" w:cs="Times New Roman"/>
          <w:color w:val="000000"/>
          <w:spacing w:val="-2"/>
          <w:szCs w:val="28"/>
        </w:rPr>
        <w:t>quyết số 09/2021/NQ-HĐND ngày 23 tháng 9 năm 2021 của Hội đồng nhân dân Thành phố quy định mức chuẩn trợ giúp xã hội và đối tượng bảo trợ xã hội của thành phố Hà Nội</w:t>
      </w:r>
      <w:r w:rsidR="00124893" w:rsidRPr="009A5C10">
        <w:rPr>
          <w:rFonts w:cs="Times New Roman"/>
          <w:color w:val="000000"/>
          <w:spacing w:val="-2"/>
          <w:szCs w:val="28"/>
        </w:rPr>
        <w:t xml:space="preserve"> trong đó tại khoản 2 Điều 2 quy định: </w:t>
      </w:r>
      <w:r w:rsidR="00124893" w:rsidRPr="009A5C10">
        <w:rPr>
          <w:rFonts w:cs="Times New Roman"/>
          <w:i/>
          <w:color w:val="000000"/>
          <w:spacing w:val="-2"/>
          <w:szCs w:val="28"/>
        </w:rPr>
        <w:t>“2. Mức chuẩn trợ giúp xã hội của Thành phố Hà Nội là 440.000 đồng/tháng”</w:t>
      </w:r>
      <w:r w:rsidR="00CC40C5" w:rsidRPr="009A5C10">
        <w:rPr>
          <w:rFonts w:cs="Times New Roman"/>
          <w:color w:val="000000"/>
          <w:spacing w:val="-2"/>
          <w:szCs w:val="28"/>
        </w:rPr>
        <w:t xml:space="preserve">, mức chuẩn trợ giúp xã hội của Thành phố bằng 1,22 lần so với mức chuẩn trợ giúp xã hội của Chính phủ quy định tại </w:t>
      </w:r>
      <w:r w:rsidR="00CC40C5" w:rsidRPr="009A5C10">
        <w:rPr>
          <w:rFonts w:cs="Times New Roman"/>
          <w:spacing w:val="-2"/>
          <w:szCs w:val="28"/>
        </w:rPr>
        <w:t>Nghị định số 20/2021/NĐ-CP</w:t>
      </w:r>
      <w:r w:rsidR="00863CCB" w:rsidRPr="009A5C10">
        <w:rPr>
          <w:rFonts w:cs="Times New Roman"/>
          <w:spacing w:val="-2"/>
          <w:szCs w:val="28"/>
        </w:rPr>
        <w:t xml:space="preserve"> </w:t>
      </w:r>
      <w:r w:rsidR="00863CCB" w:rsidRPr="009A5C10">
        <w:rPr>
          <w:rFonts w:cs="Times New Roman"/>
          <w:i/>
          <w:spacing w:val="-2"/>
          <w:szCs w:val="28"/>
        </w:rPr>
        <w:t>(mức chuẩn 440.000 đồng so với 360.000 đồng)</w:t>
      </w:r>
      <w:r w:rsidR="00FC782A" w:rsidRPr="009A5C10">
        <w:rPr>
          <w:rFonts w:eastAsia="Times New Roman" w:cs="Times New Roman"/>
          <w:color w:val="000000"/>
          <w:spacing w:val="-2"/>
          <w:szCs w:val="28"/>
        </w:rPr>
        <w:t xml:space="preserve">. </w:t>
      </w:r>
      <w:r w:rsidR="00FC782A" w:rsidRPr="009A5C10">
        <w:rPr>
          <w:rFonts w:cs="Times New Roman"/>
          <w:spacing w:val="-2"/>
          <w:szCs w:val="28"/>
        </w:rPr>
        <w:t xml:space="preserve">Toàn Thành phố </w:t>
      </w:r>
      <w:r w:rsidR="00FC782A" w:rsidRPr="009A5C10">
        <w:rPr>
          <w:rFonts w:cs="Times New Roman"/>
          <w:color w:val="000000" w:themeColor="text1"/>
          <w:spacing w:val="-2"/>
          <w:szCs w:val="28"/>
        </w:rPr>
        <w:t xml:space="preserve">hiện có </w:t>
      </w:r>
      <w:r w:rsidR="00876F10" w:rsidRPr="009A5C10">
        <w:rPr>
          <w:rFonts w:cs="Times New Roman"/>
          <w:color w:val="000000" w:themeColor="text1"/>
          <w:spacing w:val="-2"/>
          <w:szCs w:val="28"/>
        </w:rPr>
        <w:t>282.689</w:t>
      </w:r>
      <w:r w:rsidR="00FC782A" w:rsidRPr="009A5C10">
        <w:rPr>
          <w:rFonts w:cs="Times New Roman"/>
          <w:color w:val="000000" w:themeColor="text1"/>
          <w:spacing w:val="-2"/>
          <w:szCs w:val="28"/>
        </w:rPr>
        <w:t xml:space="preserve"> </w:t>
      </w:r>
      <w:r w:rsidR="00FC782A" w:rsidRPr="009A5C10">
        <w:rPr>
          <w:rFonts w:cs="Times New Roman"/>
          <w:spacing w:val="-2"/>
          <w:szCs w:val="28"/>
        </w:rPr>
        <w:t>người đang hưởng chính sách trợ giúp xã hội h</w:t>
      </w:r>
      <w:r w:rsidR="00876F10" w:rsidRPr="009A5C10">
        <w:rPr>
          <w:rFonts w:cs="Times New Roman"/>
          <w:spacing w:val="-2"/>
          <w:szCs w:val="28"/>
        </w:rPr>
        <w:t>ằ</w:t>
      </w:r>
      <w:r w:rsidR="00FC782A" w:rsidRPr="009A5C10">
        <w:rPr>
          <w:rFonts w:cs="Times New Roman"/>
          <w:spacing w:val="-2"/>
          <w:szCs w:val="28"/>
        </w:rPr>
        <w:t xml:space="preserve">ng tháng </w:t>
      </w:r>
      <w:r w:rsidR="0082111F" w:rsidRPr="009A5C10">
        <w:rPr>
          <w:rFonts w:cs="Times New Roman"/>
          <w:spacing w:val="-2"/>
          <w:szCs w:val="28"/>
        </w:rPr>
        <w:t>tại cộng đồng</w:t>
      </w:r>
      <w:r w:rsidR="00876F10" w:rsidRPr="009A5C10">
        <w:rPr>
          <w:rFonts w:cs="Times New Roman"/>
          <w:spacing w:val="-2"/>
          <w:szCs w:val="28"/>
        </w:rPr>
        <w:t xml:space="preserve"> (trong đó: Bảo trợ xã hội: 119.679 người; Người cao tuổi từ  đủ 80 tuổi đang hưởng bảo trợ xã hội chuyển sang trợ cấp hưu trí xã hội: 84.371 người; người hưởng trợ cấp hưu trí xã hội mới từ tháng 7/2025: 78.639 người)</w:t>
      </w:r>
      <w:r w:rsidR="00D97239" w:rsidRPr="009A5C10">
        <w:rPr>
          <w:iCs/>
          <w:color w:val="000000" w:themeColor="text1"/>
          <w:spacing w:val="-2"/>
          <w:szCs w:val="28"/>
          <w:lang w:val="vi-VN"/>
        </w:rPr>
        <w:t xml:space="preserve">; </w:t>
      </w:r>
      <w:r w:rsidR="0082111F" w:rsidRPr="009A5C10">
        <w:rPr>
          <w:rFonts w:cs="Times New Roman"/>
          <w:spacing w:val="-2"/>
          <w:szCs w:val="28"/>
        </w:rPr>
        <w:t>3.</w:t>
      </w:r>
      <w:r w:rsidR="00966746" w:rsidRPr="009A5C10">
        <w:rPr>
          <w:rFonts w:cs="Times New Roman"/>
          <w:spacing w:val="-2"/>
          <w:szCs w:val="28"/>
          <w:lang w:val="vi-VN"/>
        </w:rPr>
        <w:t>117</w:t>
      </w:r>
      <w:r w:rsidR="0082111F" w:rsidRPr="009A5C10">
        <w:rPr>
          <w:rFonts w:cs="Times New Roman"/>
          <w:spacing w:val="-2"/>
          <w:szCs w:val="28"/>
        </w:rPr>
        <w:t xml:space="preserve"> người đang được chăm sóc, nuôi dưỡng tại các cơ sở trợ giúp xã hội của Thành phố</w:t>
      </w:r>
      <w:r w:rsidR="00FC782A" w:rsidRPr="009A5C10">
        <w:rPr>
          <w:rFonts w:cs="Times New Roman"/>
          <w:spacing w:val="-2"/>
          <w:szCs w:val="28"/>
        </w:rPr>
        <w:t xml:space="preserve">. Kinh phí </w:t>
      </w:r>
      <w:r w:rsidR="00C82805" w:rsidRPr="009A5C10">
        <w:rPr>
          <w:rFonts w:cs="Times New Roman"/>
          <w:spacing w:val="-2"/>
          <w:szCs w:val="28"/>
        </w:rPr>
        <w:t xml:space="preserve">thực hiện </w:t>
      </w:r>
      <w:r w:rsidR="00FC782A" w:rsidRPr="009A5C10">
        <w:rPr>
          <w:rFonts w:cs="Times New Roman"/>
          <w:spacing w:val="-2"/>
          <w:szCs w:val="28"/>
        </w:rPr>
        <w:t xml:space="preserve">trợ </w:t>
      </w:r>
      <w:r w:rsidR="00C82805" w:rsidRPr="009A5C10">
        <w:rPr>
          <w:rFonts w:cs="Times New Roman"/>
          <w:spacing w:val="-2"/>
          <w:szCs w:val="28"/>
        </w:rPr>
        <w:t>giúp</w:t>
      </w:r>
      <w:r w:rsidR="00FC782A" w:rsidRPr="009A5C10">
        <w:rPr>
          <w:rFonts w:cs="Times New Roman"/>
          <w:spacing w:val="-2"/>
          <w:szCs w:val="28"/>
        </w:rPr>
        <w:t xml:space="preserve"> xã hội</w:t>
      </w:r>
      <w:r w:rsidR="004115F4" w:rsidRPr="009A5C10">
        <w:rPr>
          <w:rFonts w:cs="Times New Roman"/>
          <w:spacing w:val="-2"/>
          <w:szCs w:val="28"/>
        </w:rPr>
        <w:t xml:space="preserve"> và trợ cấp hưu trí xã hội</w:t>
      </w:r>
      <w:r w:rsidR="00FC782A" w:rsidRPr="009A5C10">
        <w:rPr>
          <w:rFonts w:cs="Times New Roman"/>
          <w:spacing w:val="-2"/>
          <w:szCs w:val="28"/>
        </w:rPr>
        <w:t xml:space="preserve"> trên 1</w:t>
      </w:r>
      <w:r w:rsidR="00DE098F" w:rsidRPr="009A5C10">
        <w:rPr>
          <w:rFonts w:cs="Times New Roman"/>
          <w:spacing w:val="-2"/>
          <w:szCs w:val="28"/>
        </w:rPr>
        <w:t>80</w:t>
      </w:r>
      <w:r w:rsidR="00FC782A" w:rsidRPr="009A5C10">
        <w:rPr>
          <w:rFonts w:cs="Times New Roman"/>
          <w:spacing w:val="-2"/>
          <w:szCs w:val="28"/>
        </w:rPr>
        <w:t xml:space="preserve"> tỷ đồng/tháng</w:t>
      </w:r>
      <w:r w:rsidR="0082111F" w:rsidRPr="009A5C10">
        <w:rPr>
          <w:rFonts w:cs="Times New Roman"/>
          <w:spacing w:val="-2"/>
          <w:szCs w:val="28"/>
        </w:rPr>
        <w:t xml:space="preserve"> </w:t>
      </w:r>
      <w:r w:rsidR="0082111F" w:rsidRPr="009A5C10">
        <w:rPr>
          <w:rFonts w:cs="Times New Roman"/>
          <w:i/>
          <w:spacing w:val="-2"/>
          <w:szCs w:val="28"/>
        </w:rPr>
        <w:t>(mức trợ giúp xã hội hàng tháng bằng mức chuẩn trợ giúp xã hộ</w:t>
      </w:r>
      <w:r w:rsidR="00D97239" w:rsidRPr="009A5C10">
        <w:rPr>
          <w:rFonts w:cs="Times New Roman"/>
          <w:i/>
          <w:spacing w:val="-2"/>
          <w:szCs w:val="28"/>
        </w:rPr>
        <w:t xml:space="preserve">i </w:t>
      </w:r>
      <w:r w:rsidR="00D97239" w:rsidRPr="009A5C10">
        <w:rPr>
          <w:rFonts w:cs="Times New Roman"/>
          <w:i/>
          <w:color w:val="000000" w:themeColor="text1"/>
          <w:spacing w:val="-2"/>
          <w:szCs w:val="28"/>
        </w:rPr>
        <w:t>nhân với</w:t>
      </w:r>
      <w:r w:rsidR="0082111F" w:rsidRPr="009A5C10">
        <w:rPr>
          <w:rFonts w:cs="Times New Roman"/>
          <w:i/>
          <w:color w:val="000000" w:themeColor="text1"/>
          <w:spacing w:val="-2"/>
          <w:szCs w:val="28"/>
        </w:rPr>
        <w:t xml:space="preserve"> </w:t>
      </w:r>
      <w:r w:rsidR="0082111F" w:rsidRPr="009A5C10">
        <w:rPr>
          <w:rFonts w:cs="Times New Roman"/>
          <w:i/>
          <w:spacing w:val="-2"/>
          <w:szCs w:val="28"/>
        </w:rPr>
        <w:t>hệ số</w:t>
      </w:r>
      <w:r w:rsidR="00D97239" w:rsidRPr="009A5C10">
        <w:rPr>
          <w:rFonts w:cs="Times New Roman"/>
          <w:i/>
          <w:spacing w:val="-2"/>
          <w:szCs w:val="28"/>
        </w:rPr>
        <w:t>;</w:t>
      </w:r>
      <w:r w:rsidR="004115F4" w:rsidRPr="009A5C10">
        <w:rPr>
          <w:rFonts w:cs="Times New Roman"/>
          <w:i/>
          <w:spacing w:val="-2"/>
          <w:szCs w:val="28"/>
        </w:rPr>
        <w:t xml:space="preserve"> đối tượng trợ cấp hưu trí xã hội hưởng 500.000 đồng/người/tháng</w:t>
      </w:r>
      <w:r w:rsidR="0082111F" w:rsidRPr="009A5C10">
        <w:rPr>
          <w:rFonts w:cs="Times New Roman"/>
          <w:i/>
          <w:spacing w:val="-2"/>
          <w:szCs w:val="28"/>
        </w:rPr>
        <w:t>)</w:t>
      </w:r>
      <w:r w:rsidR="00FC782A" w:rsidRPr="009A5C10">
        <w:rPr>
          <w:rFonts w:cs="Times New Roman"/>
          <w:spacing w:val="-2"/>
          <w:szCs w:val="28"/>
        </w:rPr>
        <w:t xml:space="preserve">, từ nguồn ngân sách Thành phố theo phân cấp. </w:t>
      </w:r>
      <w:r w:rsidR="00FC782A" w:rsidRPr="009A5C10">
        <w:rPr>
          <w:rFonts w:eastAsia="Times New Roman" w:cs="Times New Roman"/>
          <w:color w:val="000000"/>
          <w:spacing w:val="-2"/>
          <w:szCs w:val="28"/>
        </w:rPr>
        <w:t xml:space="preserve">Các </w:t>
      </w:r>
      <w:r w:rsidR="00FC782A" w:rsidRPr="009A5C10">
        <w:rPr>
          <w:rFonts w:cs="Times New Roman"/>
          <w:spacing w:val="-2"/>
          <w:szCs w:val="28"/>
        </w:rPr>
        <w:t xml:space="preserve">chính sách </w:t>
      </w:r>
      <w:r w:rsidR="00FC782A" w:rsidRPr="009A5C10">
        <w:rPr>
          <w:rFonts w:cs="Times New Roman"/>
          <w:spacing w:val="-2"/>
          <w:szCs w:val="28"/>
        </w:rPr>
        <w:lastRenderedPageBreak/>
        <w:t>trợ giúp xã hội luôn được thực hiện đúng, đủ, kịp thời, góp phần đảm bảo an sinh xã hội trên địa bàn Thủ đô.</w:t>
      </w:r>
    </w:p>
    <w:p w14:paraId="1DA83800" w14:textId="46477C1C" w:rsidR="00196156" w:rsidRPr="009A5C10" w:rsidRDefault="00196156" w:rsidP="00BC58F1">
      <w:pPr>
        <w:spacing w:before="120" w:after="120" w:line="380" w:lineRule="exact"/>
        <w:ind w:right="28" w:firstLine="709"/>
        <w:jc w:val="both"/>
        <w:rPr>
          <w:spacing w:val="-2"/>
          <w:lang w:val="nl-NL"/>
        </w:rPr>
      </w:pPr>
      <w:r w:rsidRPr="009A5C10">
        <w:rPr>
          <w:spacing w:val="-2"/>
          <w:lang w:val="nl-NL"/>
        </w:rPr>
        <w:t>Từ năm 2014 đến 202</w:t>
      </w:r>
      <w:r w:rsidR="00F53708" w:rsidRPr="009A5C10">
        <w:rPr>
          <w:spacing w:val="-2"/>
          <w:lang w:val="nl-NL"/>
        </w:rPr>
        <w:t>4</w:t>
      </w:r>
      <w:r w:rsidRPr="009A5C10">
        <w:rPr>
          <w:spacing w:val="-2"/>
          <w:lang w:val="nl-NL"/>
        </w:rPr>
        <w:t xml:space="preserve">, Chính phủ đã 02 lần thay đổi mức chuẩn trợ giúp xã hội </w:t>
      </w:r>
      <w:r w:rsidRPr="009A5C10">
        <w:rPr>
          <w:i/>
          <w:spacing w:val="-2"/>
          <w:lang w:val="nl-NL"/>
        </w:rPr>
        <w:t>(năm 2021, 2024)</w:t>
      </w:r>
      <w:r w:rsidRPr="009A5C10">
        <w:rPr>
          <w:spacing w:val="-2"/>
          <w:lang w:val="nl-NL"/>
        </w:rPr>
        <w:t xml:space="preserve">; thành phố Hà Nội 01 lần thay đổi mức chuẩn trợ giúp xã hội của địa phương </w:t>
      </w:r>
      <w:r w:rsidRPr="009A5C10">
        <w:rPr>
          <w:i/>
          <w:spacing w:val="-2"/>
          <w:lang w:val="nl-NL"/>
        </w:rPr>
        <w:t xml:space="preserve">(năm 2021). </w:t>
      </w:r>
      <w:r w:rsidRPr="009A5C10">
        <w:rPr>
          <w:spacing w:val="-2"/>
          <w:lang w:val="nl-NL"/>
        </w:rPr>
        <w:t>Thành phố luôn áp dụng mức chuẩn trợ giúp xã hội cao hơn mức chuẩn Trung ương. Cụ thể:</w:t>
      </w:r>
    </w:p>
    <w:p w14:paraId="5979276C" w14:textId="77777777" w:rsidR="00196156" w:rsidRPr="009A5C10" w:rsidRDefault="00196156" w:rsidP="00BC58F1">
      <w:pPr>
        <w:spacing w:before="120" w:after="120" w:line="380" w:lineRule="exact"/>
        <w:ind w:right="28" w:firstLine="709"/>
        <w:jc w:val="both"/>
        <w:rPr>
          <w:spacing w:val="-2"/>
          <w:lang w:val="nl-NL"/>
        </w:rPr>
      </w:pPr>
      <w:r w:rsidRPr="009A5C10">
        <w:rPr>
          <w:spacing w:val="-2"/>
          <w:lang w:val="nl-NL"/>
        </w:rPr>
        <w:t xml:space="preserve">+ Từ tháng 8/2011 đến tháng 6/2021 áp dụng mức chuẩn 350.000 đồng  </w:t>
      </w:r>
      <w:r w:rsidRPr="009A5C10">
        <w:rPr>
          <w:i/>
          <w:spacing w:val="-2"/>
          <w:lang w:val="nl-NL"/>
        </w:rPr>
        <w:t>(Trung ương là 180.000 đồng).</w:t>
      </w:r>
    </w:p>
    <w:p w14:paraId="17EA48C2" w14:textId="77777777" w:rsidR="00196156" w:rsidRPr="009A5C10" w:rsidRDefault="00196156" w:rsidP="00BC58F1">
      <w:pPr>
        <w:spacing w:before="120" w:after="120" w:line="380" w:lineRule="exact"/>
        <w:ind w:right="28" w:firstLine="709"/>
        <w:jc w:val="both"/>
        <w:rPr>
          <w:spacing w:val="-2"/>
          <w:lang w:val="nl-NL"/>
        </w:rPr>
      </w:pPr>
      <w:r w:rsidRPr="009A5C10">
        <w:rPr>
          <w:spacing w:val="-2"/>
          <w:lang w:val="nl-NL"/>
        </w:rPr>
        <w:t xml:space="preserve">+ Từ tháng 7/2021 đến tháng 6/2024 áp dụng mức chuẩn 440.000 đồng </w:t>
      </w:r>
      <w:r w:rsidRPr="009A5C10">
        <w:rPr>
          <w:i/>
          <w:spacing w:val="-2"/>
          <w:lang w:val="nl-NL"/>
        </w:rPr>
        <w:t>(Trung ương là 360.000 đồng)</w:t>
      </w:r>
      <w:r w:rsidRPr="009A5C10">
        <w:rPr>
          <w:spacing w:val="-2"/>
          <w:lang w:val="nl-NL"/>
        </w:rPr>
        <w:t>.</w:t>
      </w:r>
    </w:p>
    <w:p w14:paraId="48B2BCFE" w14:textId="33126525" w:rsidR="00BC58F1" w:rsidRPr="009A5C10" w:rsidRDefault="00196156" w:rsidP="00D339E3">
      <w:pPr>
        <w:spacing w:before="120" w:after="120" w:line="380" w:lineRule="exact"/>
        <w:ind w:right="28" w:firstLine="709"/>
        <w:jc w:val="both"/>
        <w:rPr>
          <w:color w:val="000000" w:themeColor="text1"/>
          <w:spacing w:val="-2"/>
          <w:lang w:val="vi-VN"/>
        </w:rPr>
      </w:pPr>
      <w:r w:rsidRPr="009A5C10">
        <w:rPr>
          <w:color w:val="000000" w:themeColor="text1"/>
          <w:spacing w:val="-2"/>
          <w:lang w:val="nl-NL"/>
        </w:rPr>
        <w:t>+ Từ tháng 7/2024 đến nay áp dụng mức chuẩn 500.000 đồ</w:t>
      </w:r>
      <w:r w:rsidR="00D339E3" w:rsidRPr="009A5C10">
        <w:rPr>
          <w:color w:val="000000" w:themeColor="text1"/>
          <w:spacing w:val="-2"/>
          <w:lang w:val="nl-NL"/>
        </w:rPr>
        <w:t>ng</w:t>
      </w:r>
      <w:r w:rsidR="00D339E3" w:rsidRPr="009A5C10">
        <w:rPr>
          <w:color w:val="000000" w:themeColor="text1"/>
          <w:spacing w:val="-2"/>
          <w:lang w:val="vi-VN"/>
        </w:rPr>
        <w:t xml:space="preserve"> </w:t>
      </w:r>
      <w:r w:rsidR="00D339E3" w:rsidRPr="009A5C10">
        <w:rPr>
          <w:i/>
          <w:color w:val="000000" w:themeColor="text1"/>
          <w:spacing w:val="-2"/>
          <w:lang w:val="nl-NL"/>
        </w:rPr>
        <w:t>(</w:t>
      </w:r>
      <w:r w:rsidR="00334BB5" w:rsidRPr="009A5C10">
        <w:rPr>
          <w:i/>
          <w:color w:val="000000" w:themeColor="text1"/>
          <w:spacing w:val="-2"/>
          <w:lang w:val="vi-VN"/>
        </w:rPr>
        <w:t xml:space="preserve">bằng mức chuẩn của </w:t>
      </w:r>
      <w:r w:rsidR="00D339E3" w:rsidRPr="009A5C10">
        <w:rPr>
          <w:i/>
          <w:color w:val="000000" w:themeColor="text1"/>
          <w:spacing w:val="-2"/>
          <w:lang w:val="nl-NL"/>
        </w:rPr>
        <w:t xml:space="preserve">Trung ương là </w:t>
      </w:r>
      <w:r w:rsidR="00D339E3" w:rsidRPr="009A5C10">
        <w:rPr>
          <w:i/>
          <w:color w:val="000000" w:themeColor="text1"/>
          <w:spacing w:val="-2"/>
          <w:lang w:val="vi-VN"/>
        </w:rPr>
        <w:t>500</w:t>
      </w:r>
      <w:r w:rsidR="00D339E3" w:rsidRPr="009A5C10">
        <w:rPr>
          <w:i/>
          <w:color w:val="000000" w:themeColor="text1"/>
          <w:spacing w:val="-2"/>
          <w:lang w:val="nl-NL"/>
        </w:rPr>
        <w:t>.000 đồng)</w:t>
      </w:r>
      <w:r w:rsidR="00D339E3" w:rsidRPr="009A5C10">
        <w:rPr>
          <w:color w:val="000000" w:themeColor="text1"/>
          <w:spacing w:val="-2"/>
          <w:lang w:val="nl-NL"/>
        </w:rPr>
        <w:t>.</w:t>
      </w:r>
    </w:p>
    <w:p w14:paraId="2240A09E" w14:textId="77777777" w:rsidR="0087062B" w:rsidRPr="009A5C10" w:rsidRDefault="0087062B" w:rsidP="0087062B">
      <w:pPr>
        <w:spacing w:before="120" w:after="0" w:line="240" w:lineRule="auto"/>
        <w:ind w:firstLine="720"/>
        <w:jc w:val="both"/>
        <w:rPr>
          <w:spacing w:val="-2"/>
          <w:sz w:val="2"/>
          <w:lang w:val="nl-NL"/>
        </w:rPr>
      </w:pPr>
    </w:p>
    <w:p w14:paraId="4369FEDB" w14:textId="32C8355A" w:rsidR="00266BDB" w:rsidRPr="009A5C10" w:rsidRDefault="00266BDB" w:rsidP="00314A3B">
      <w:pPr>
        <w:tabs>
          <w:tab w:val="left" w:pos="993"/>
        </w:tabs>
        <w:spacing w:before="120" w:after="120" w:line="240" w:lineRule="auto"/>
        <w:ind w:firstLine="720"/>
        <w:jc w:val="both"/>
        <w:rPr>
          <w:rFonts w:cs="Times New Roman"/>
          <w:color w:val="000000"/>
          <w:spacing w:val="-2"/>
          <w:szCs w:val="28"/>
        </w:rPr>
      </w:pPr>
      <w:r w:rsidRPr="009A5C10">
        <w:rPr>
          <w:spacing w:val="-2"/>
          <w:szCs w:val="28"/>
        </w:rPr>
        <w:t xml:space="preserve">Hà Nội là một trong những địa phương đi đầu cả nước trong thực hiện các chính sách an sinh xã hội. Là một trong những địa phương có mức chuẩn cao hơn mức trung ương quy định. Mức chuẩn trợ cấp xã hội của Thành phố không ngừng cải thiện. Số lượng đối tượng bảo trợ xã hội của Hà Nội cao nhất cả nước </w:t>
      </w:r>
      <w:r w:rsidRPr="009A5C10">
        <w:rPr>
          <w:i/>
          <w:spacing w:val="-2"/>
          <w:szCs w:val="28"/>
        </w:rPr>
        <w:t>(Hà Nội 1</w:t>
      </w:r>
      <w:r w:rsidR="009A24C1" w:rsidRPr="009A5C10">
        <w:rPr>
          <w:i/>
          <w:spacing w:val="-2"/>
          <w:szCs w:val="28"/>
        </w:rPr>
        <w:t>85.963</w:t>
      </w:r>
      <w:r w:rsidRPr="009A5C10">
        <w:rPr>
          <w:i/>
          <w:spacing w:val="-2"/>
          <w:szCs w:val="28"/>
        </w:rPr>
        <w:t xml:space="preserve"> đối tượng, Thanh Hóa 178.359 đối tượng, thành phố Hồ Chí Minh 133.132 đối tượng, Quảng Nam 106.706 đối tượng).</w:t>
      </w:r>
    </w:p>
    <w:p w14:paraId="5462F18C" w14:textId="1D17E46D" w:rsidR="00C62556" w:rsidRPr="009A5C10" w:rsidRDefault="00372480" w:rsidP="00314A3B">
      <w:pPr>
        <w:tabs>
          <w:tab w:val="left" w:pos="993"/>
        </w:tabs>
        <w:spacing w:before="120" w:after="120" w:line="240" w:lineRule="auto"/>
        <w:ind w:firstLine="720"/>
        <w:jc w:val="both"/>
        <w:rPr>
          <w:rFonts w:cs="Times New Roman"/>
          <w:color w:val="000000" w:themeColor="text1"/>
          <w:spacing w:val="-2"/>
          <w:szCs w:val="28"/>
        </w:rPr>
      </w:pPr>
      <w:r w:rsidRPr="009A5C10">
        <w:rPr>
          <w:rFonts w:cs="Times New Roman"/>
          <w:color w:val="000000" w:themeColor="text1"/>
          <w:spacing w:val="-2"/>
          <w:szCs w:val="28"/>
        </w:rPr>
        <w:t xml:space="preserve">- </w:t>
      </w:r>
      <w:r w:rsidR="00C62556" w:rsidRPr="009A5C10">
        <w:rPr>
          <w:rFonts w:cs="Times New Roman"/>
          <w:color w:val="000000" w:themeColor="text1"/>
          <w:spacing w:val="-2"/>
          <w:szCs w:val="28"/>
        </w:rPr>
        <w:t>Ngày 01/7/2024, Chính phủ ban hành Nghị định số 76/2024/NĐ-CP sửa đổi, bổ sung một số điều của Nghị định số 20/2021/NĐ-CP ngày 15</w:t>
      </w:r>
      <w:r w:rsidR="00775E82" w:rsidRPr="009A5C10">
        <w:rPr>
          <w:rFonts w:cs="Times New Roman"/>
          <w:color w:val="000000" w:themeColor="text1"/>
          <w:spacing w:val="-2"/>
          <w:szCs w:val="28"/>
          <w:lang w:val="vi-VN"/>
        </w:rPr>
        <w:t xml:space="preserve"> tháng </w:t>
      </w:r>
      <w:r w:rsidR="00C62556" w:rsidRPr="009A5C10">
        <w:rPr>
          <w:rFonts w:cs="Times New Roman"/>
          <w:color w:val="000000" w:themeColor="text1"/>
          <w:spacing w:val="-2"/>
          <w:szCs w:val="28"/>
        </w:rPr>
        <w:t>3</w:t>
      </w:r>
      <w:r w:rsidR="00775E82" w:rsidRPr="009A5C10">
        <w:rPr>
          <w:rFonts w:cs="Times New Roman"/>
          <w:color w:val="000000" w:themeColor="text1"/>
          <w:spacing w:val="-2"/>
          <w:szCs w:val="28"/>
          <w:lang w:val="vi-VN"/>
        </w:rPr>
        <w:t xml:space="preserve"> năm </w:t>
      </w:r>
      <w:r w:rsidR="00C62556" w:rsidRPr="009A5C10">
        <w:rPr>
          <w:rFonts w:cs="Times New Roman"/>
          <w:color w:val="000000" w:themeColor="text1"/>
          <w:spacing w:val="-2"/>
          <w:szCs w:val="28"/>
        </w:rPr>
        <w:t>2021 của Chính phủ quy định chính sách trợ giúp xã hội đối với đối tượng bảo trợ xã hội</w:t>
      </w:r>
      <w:r w:rsidR="00E400F2" w:rsidRPr="009A5C10">
        <w:rPr>
          <w:rFonts w:cs="Times New Roman"/>
          <w:color w:val="000000" w:themeColor="text1"/>
          <w:spacing w:val="-2"/>
          <w:szCs w:val="28"/>
        </w:rPr>
        <w:t>, trong đó:</w:t>
      </w:r>
    </w:p>
    <w:p w14:paraId="72D96777" w14:textId="77777777" w:rsidR="00372480" w:rsidRPr="009A5C10" w:rsidRDefault="00372480" w:rsidP="00314A3B">
      <w:pPr>
        <w:pStyle w:val="ListParagraph"/>
        <w:tabs>
          <w:tab w:val="left" w:pos="993"/>
        </w:tabs>
        <w:spacing w:before="120" w:after="120" w:line="240" w:lineRule="auto"/>
        <w:ind w:left="0" w:firstLine="720"/>
        <w:jc w:val="both"/>
        <w:rPr>
          <w:rFonts w:cs="Times New Roman"/>
          <w:color w:val="000000"/>
          <w:spacing w:val="-2"/>
          <w:szCs w:val="28"/>
        </w:rPr>
      </w:pPr>
      <w:r w:rsidRPr="009A5C10">
        <w:rPr>
          <w:rFonts w:eastAsia="Times New Roman" w:cs="Times New Roman"/>
          <w:spacing w:val="-2"/>
          <w:szCs w:val="28"/>
        </w:rPr>
        <w:t xml:space="preserve">+ </w:t>
      </w:r>
      <w:r w:rsidR="007A7279" w:rsidRPr="009A5C10">
        <w:rPr>
          <w:rFonts w:eastAsia="Times New Roman" w:cs="Times New Roman"/>
          <w:spacing w:val="-2"/>
          <w:szCs w:val="28"/>
        </w:rPr>
        <w:t>K</w:t>
      </w:r>
      <w:r w:rsidR="00121A31" w:rsidRPr="009A5C10">
        <w:rPr>
          <w:rFonts w:eastAsia="Times New Roman" w:cs="Times New Roman"/>
          <w:spacing w:val="-2"/>
          <w:szCs w:val="28"/>
        </w:rPr>
        <w:t>hoản 1 Điều 1</w:t>
      </w:r>
      <w:r w:rsidR="00121A31" w:rsidRPr="009A5C10">
        <w:rPr>
          <w:rFonts w:cs="Times New Roman"/>
          <w:color w:val="000000"/>
          <w:spacing w:val="-2"/>
          <w:szCs w:val="28"/>
        </w:rPr>
        <w:t xml:space="preserve"> quy đị</w:t>
      </w:r>
      <w:r w:rsidR="00FB1246" w:rsidRPr="009A5C10">
        <w:rPr>
          <w:rFonts w:cs="Times New Roman"/>
          <w:color w:val="000000"/>
          <w:spacing w:val="-2"/>
          <w:szCs w:val="28"/>
        </w:rPr>
        <w:t xml:space="preserve">nh: </w:t>
      </w:r>
      <w:r w:rsidR="00FB1246" w:rsidRPr="009A5C10">
        <w:rPr>
          <w:rFonts w:cs="Times New Roman"/>
          <w:i/>
          <w:color w:val="000000"/>
          <w:spacing w:val="-2"/>
          <w:szCs w:val="28"/>
        </w:rPr>
        <w:t>“Mức chuẩn trợ giúp xã hội áp dụng từ ngày 01 tháng 7 năm 2024 là 500.000 đồng/tháng”.</w:t>
      </w:r>
      <w:r w:rsidR="00362F18" w:rsidRPr="009A5C10">
        <w:rPr>
          <w:rFonts w:cs="Times New Roman"/>
          <w:color w:val="000000"/>
          <w:spacing w:val="-2"/>
          <w:szCs w:val="28"/>
        </w:rPr>
        <w:t xml:space="preserve"> </w:t>
      </w:r>
      <w:r w:rsidR="00245190" w:rsidRPr="009A5C10">
        <w:rPr>
          <w:rFonts w:cs="Times New Roman"/>
          <w:color w:val="000000"/>
          <w:spacing w:val="-2"/>
          <w:szCs w:val="28"/>
        </w:rPr>
        <w:t xml:space="preserve">Mức chuẩn trợ giúp xã hội mới </w:t>
      </w:r>
      <w:r w:rsidR="00245190" w:rsidRPr="009A5C10">
        <w:rPr>
          <w:rFonts w:eastAsia="Times New Roman" w:cs="Times New Roman"/>
          <w:color w:val="000000"/>
          <w:spacing w:val="-2"/>
          <w:szCs w:val="28"/>
          <w:lang w:eastAsia="x-none"/>
        </w:rPr>
        <w:t>tăng 1,39 lần so với mức chuẩn trợ giúp xã hội quy định tại Nghị định số 20/2021/NĐ-CP của Chính phủ.</w:t>
      </w:r>
    </w:p>
    <w:p w14:paraId="196337BE" w14:textId="77777777" w:rsidR="00372480" w:rsidRPr="009A5C10" w:rsidRDefault="00372480" w:rsidP="00314A3B">
      <w:pPr>
        <w:pStyle w:val="ListParagraph"/>
        <w:tabs>
          <w:tab w:val="left" w:pos="993"/>
        </w:tabs>
        <w:spacing w:before="120" w:after="120" w:line="240" w:lineRule="auto"/>
        <w:ind w:left="0" w:firstLine="720"/>
        <w:jc w:val="both"/>
        <w:rPr>
          <w:rFonts w:cs="Times New Roman"/>
          <w:color w:val="000000"/>
          <w:spacing w:val="-2"/>
          <w:szCs w:val="28"/>
        </w:rPr>
      </w:pPr>
      <w:r w:rsidRPr="009A5C10">
        <w:rPr>
          <w:rFonts w:cs="Times New Roman"/>
          <w:i/>
          <w:color w:val="000000"/>
          <w:spacing w:val="-2"/>
          <w:szCs w:val="28"/>
        </w:rPr>
        <w:t xml:space="preserve">+ </w:t>
      </w:r>
      <w:r w:rsidR="007A7279" w:rsidRPr="009A5C10">
        <w:rPr>
          <w:rFonts w:eastAsia="Times New Roman" w:cs="Times New Roman"/>
          <w:spacing w:val="-2"/>
          <w:szCs w:val="28"/>
        </w:rPr>
        <w:t>K</w:t>
      </w:r>
      <w:r w:rsidR="00700A95" w:rsidRPr="009A5C10">
        <w:rPr>
          <w:rFonts w:eastAsia="Times New Roman" w:cs="Times New Roman"/>
          <w:spacing w:val="-2"/>
          <w:szCs w:val="28"/>
        </w:rPr>
        <w:t>hoản 2 Điều 1</w:t>
      </w:r>
      <w:r w:rsidR="00700A95" w:rsidRPr="009A5C10">
        <w:rPr>
          <w:rFonts w:cs="Times New Roman"/>
          <w:color w:val="000000"/>
          <w:spacing w:val="-2"/>
          <w:szCs w:val="28"/>
        </w:rPr>
        <w:t xml:space="preserve"> quy định:</w:t>
      </w:r>
      <w:r w:rsidR="00765898" w:rsidRPr="009A5C10">
        <w:rPr>
          <w:rFonts w:cs="Times New Roman"/>
          <w:color w:val="000000"/>
          <w:spacing w:val="-2"/>
          <w:szCs w:val="28"/>
        </w:rPr>
        <w:t xml:space="preserve"> </w:t>
      </w:r>
      <w:r w:rsidR="00765898" w:rsidRPr="009A5C10">
        <w:rPr>
          <w:rFonts w:cs="Times New Roman"/>
          <w:i/>
          <w:color w:val="000000"/>
          <w:spacing w:val="-2"/>
          <w:szCs w:val="28"/>
        </w:rPr>
        <w:t>“Sửa đổi, bổ sung khoản 3 Điều 4 như sau: Trường hợp điều kiện kinh tế - xã hội địa phương bảo đảm, Ủy ban nhân dân cấp tỉnh trình Hội đồng nhân dân cùng cấp quyết định: a) Mức chuẩn trợ giúp xã hội, mức trợ giúp xã hội áp dụng trên địa bàn cao hơn mức chuẩn trợ giúp xã hội và mức trợ giúp xã hội quy định tại Nghị định này”</w:t>
      </w:r>
      <w:r w:rsidR="00765898" w:rsidRPr="009A5C10">
        <w:rPr>
          <w:rFonts w:cs="Times New Roman"/>
          <w:color w:val="000000"/>
          <w:spacing w:val="-2"/>
          <w:szCs w:val="28"/>
        </w:rPr>
        <w:t>.</w:t>
      </w:r>
    </w:p>
    <w:p w14:paraId="0E5E4313" w14:textId="10BA36ED" w:rsidR="002E3E49" w:rsidRPr="00810A2C" w:rsidRDefault="002E3E49" w:rsidP="00314A3B">
      <w:pPr>
        <w:spacing w:before="120" w:after="120" w:line="240" w:lineRule="auto"/>
        <w:ind w:firstLine="720"/>
        <w:jc w:val="both"/>
        <w:outlineLvl w:val="1"/>
        <w:rPr>
          <w:rFonts w:eastAsia="Times New Roman" w:cs="Times New Roman"/>
          <w:color w:val="000000"/>
          <w:spacing w:val="4"/>
          <w:szCs w:val="28"/>
        </w:rPr>
      </w:pPr>
      <w:r w:rsidRPr="00810A2C">
        <w:rPr>
          <w:rFonts w:cs="Times New Roman"/>
          <w:spacing w:val="4"/>
          <w:szCs w:val="28"/>
        </w:rPr>
        <w:t>- Thực hiện Nghị quyết số 13</w:t>
      </w:r>
      <w:r w:rsidRPr="00810A2C">
        <w:rPr>
          <w:rFonts w:eastAsia="Times New Roman" w:cs="Times New Roman"/>
          <w:color w:val="000000"/>
          <w:spacing w:val="4"/>
          <w:szCs w:val="28"/>
        </w:rPr>
        <w:t xml:space="preserve">/2023/NQ-HĐND ngày 06/12/2023 của Hội đồng nhân dân Thành phố, hiện có 1.262 trẻ em khuyết tật nhẹ, mắc bệnh hiểm nghèo được hỗ trợ hàng tháng </w:t>
      </w:r>
      <w:r w:rsidRPr="00810A2C">
        <w:rPr>
          <w:rFonts w:cs="Times New Roman"/>
          <w:i/>
          <w:spacing w:val="4"/>
          <w:szCs w:val="28"/>
        </w:rPr>
        <w:t>(mức hỗ trợ hàng tháng bằng mức chuẩn trợ giúp xã hộ</w:t>
      </w:r>
      <w:r w:rsidR="00775E82" w:rsidRPr="00810A2C">
        <w:rPr>
          <w:rFonts w:cs="Times New Roman"/>
          <w:i/>
          <w:spacing w:val="4"/>
          <w:szCs w:val="28"/>
        </w:rPr>
        <w:t xml:space="preserve">i </w:t>
      </w:r>
      <w:r w:rsidR="00775E82" w:rsidRPr="00810A2C">
        <w:rPr>
          <w:rFonts w:cs="Times New Roman"/>
          <w:i/>
          <w:color w:val="000000" w:themeColor="text1"/>
          <w:spacing w:val="4"/>
          <w:szCs w:val="28"/>
        </w:rPr>
        <w:t>nhân với</w:t>
      </w:r>
      <w:r w:rsidRPr="00810A2C">
        <w:rPr>
          <w:rFonts w:cs="Times New Roman"/>
          <w:i/>
          <w:color w:val="000000" w:themeColor="text1"/>
          <w:spacing w:val="4"/>
          <w:szCs w:val="28"/>
        </w:rPr>
        <w:t xml:space="preserve"> </w:t>
      </w:r>
      <w:r w:rsidRPr="00810A2C">
        <w:rPr>
          <w:rFonts w:cs="Times New Roman"/>
          <w:i/>
          <w:spacing w:val="4"/>
          <w:szCs w:val="28"/>
        </w:rPr>
        <w:t>hệ số)</w:t>
      </w:r>
      <w:r w:rsidRPr="00810A2C">
        <w:rPr>
          <w:rFonts w:eastAsia="Times New Roman" w:cs="Times New Roman"/>
          <w:color w:val="000000"/>
          <w:spacing w:val="4"/>
          <w:szCs w:val="28"/>
        </w:rPr>
        <w:t>, kinh phí thực hiện trên 582 triệu đồng/tháng.</w:t>
      </w:r>
    </w:p>
    <w:p w14:paraId="513FFB94" w14:textId="77777777" w:rsidR="00961E9F" w:rsidRPr="00810A2C" w:rsidRDefault="00961E9F" w:rsidP="00314A3B">
      <w:pPr>
        <w:spacing w:before="120" w:after="120" w:line="240" w:lineRule="auto"/>
        <w:ind w:firstLine="720"/>
        <w:jc w:val="both"/>
        <w:outlineLvl w:val="1"/>
        <w:rPr>
          <w:rFonts w:cs="Times New Roman"/>
          <w:spacing w:val="4"/>
          <w:szCs w:val="28"/>
        </w:rPr>
      </w:pPr>
      <w:r w:rsidRPr="00810A2C">
        <w:rPr>
          <w:rFonts w:cs="Times New Roman"/>
          <w:spacing w:val="4"/>
          <w:szCs w:val="28"/>
        </w:rPr>
        <w:t xml:space="preserve">- Luật Thủ đô số 39/2024/QH15 </w:t>
      </w:r>
      <w:r w:rsidRPr="00810A2C">
        <w:rPr>
          <w:rFonts w:cs="Times New Roman"/>
          <w:i/>
          <w:spacing w:val="4"/>
          <w:szCs w:val="28"/>
        </w:rPr>
        <w:t>(có hiệu lực từ ngày 01/01/2025)</w:t>
      </w:r>
      <w:r w:rsidRPr="00810A2C">
        <w:rPr>
          <w:rFonts w:cs="Times New Roman"/>
          <w:spacing w:val="4"/>
          <w:szCs w:val="28"/>
        </w:rPr>
        <w:t xml:space="preserve">, tại khoản 4 Điều 27 quy định </w:t>
      </w:r>
      <w:r w:rsidRPr="00810A2C">
        <w:rPr>
          <w:rFonts w:cs="Times New Roman"/>
          <w:i/>
          <w:spacing w:val="4"/>
          <w:szCs w:val="28"/>
        </w:rPr>
        <w:t>“</w:t>
      </w:r>
      <w:r w:rsidRPr="00810A2C">
        <w:rPr>
          <w:i/>
          <w:color w:val="000000"/>
          <w:spacing w:val="4"/>
          <w:szCs w:val="28"/>
        </w:rPr>
        <w:t xml:space="preserve">Hội đồng nhân dân Thành phố quy định đối tượng, </w:t>
      </w:r>
      <w:r w:rsidRPr="00810A2C">
        <w:rPr>
          <w:i/>
          <w:color w:val="000000"/>
          <w:spacing w:val="4"/>
          <w:szCs w:val="28"/>
        </w:rPr>
        <w:lastRenderedPageBreak/>
        <w:t xml:space="preserve">nội dung, mức hỗ trợ và trình tự, thủ tục thực hiện các chính sách xã hội, </w:t>
      </w:r>
      <w:r w:rsidRPr="00810A2C">
        <w:rPr>
          <w:i/>
          <w:color w:val="000000" w:themeColor="text1"/>
          <w:spacing w:val="4"/>
          <w:szCs w:val="28"/>
        </w:rPr>
        <w:t>an</w:t>
      </w:r>
      <w:r w:rsidRPr="00810A2C">
        <w:rPr>
          <w:i/>
          <w:color w:val="000000"/>
          <w:spacing w:val="4"/>
          <w:szCs w:val="28"/>
        </w:rPr>
        <w:t xml:space="preserve"> sinh xã hội, phúc lợi xã hội của Thành phố”.</w:t>
      </w:r>
    </w:p>
    <w:p w14:paraId="1EA34824" w14:textId="11B83F17" w:rsidR="00961E9F" w:rsidRPr="00810A2C" w:rsidRDefault="00961E9F" w:rsidP="00314A3B">
      <w:pPr>
        <w:spacing w:before="120" w:after="120" w:line="240" w:lineRule="auto"/>
        <w:ind w:firstLine="720"/>
        <w:jc w:val="both"/>
        <w:outlineLvl w:val="1"/>
        <w:rPr>
          <w:rFonts w:cs="Times New Roman"/>
          <w:i/>
          <w:spacing w:val="4"/>
          <w:szCs w:val="28"/>
        </w:rPr>
      </w:pPr>
      <w:r w:rsidRPr="00810A2C">
        <w:rPr>
          <w:rFonts w:cs="Times New Roman"/>
          <w:spacing w:val="4"/>
          <w:szCs w:val="28"/>
        </w:rPr>
        <w:t xml:space="preserve">- Ngày </w:t>
      </w:r>
      <w:r w:rsidRPr="00810A2C">
        <w:rPr>
          <w:rFonts w:cs="Times New Roman"/>
          <w:color w:val="000000" w:themeColor="text1"/>
          <w:spacing w:val="4"/>
          <w:szCs w:val="28"/>
        </w:rPr>
        <w:t>30</w:t>
      </w:r>
      <w:r w:rsidR="00775E82" w:rsidRPr="00810A2C">
        <w:rPr>
          <w:rFonts w:cs="Times New Roman"/>
          <w:color w:val="000000" w:themeColor="text1"/>
          <w:spacing w:val="4"/>
          <w:szCs w:val="28"/>
          <w:lang w:val="vi-VN"/>
        </w:rPr>
        <w:t xml:space="preserve"> tháng </w:t>
      </w:r>
      <w:r w:rsidRPr="00810A2C">
        <w:rPr>
          <w:rFonts w:cs="Times New Roman"/>
          <w:color w:val="000000" w:themeColor="text1"/>
          <w:spacing w:val="4"/>
          <w:szCs w:val="28"/>
        </w:rPr>
        <w:t>6</w:t>
      </w:r>
      <w:r w:rsidR="00775E82" w:rsidRPr="00810A2C">
        <w:rPr>
          <w:rFonts w:cs="Times New Roman"/>
          <w:color w:val="000000" w:themeColor="text1"/>
          <w:spacing w:val="4"/>
          <w:szCs w:val="28"/>
          <w:lang w:val="vi-VN"/>
        </w:rPr>
        <w:t xml:space="preserve"> năm </w:t>
      </w:r>
      <w:r w:rsidRPr="00810A2C">
        <w:rPr>
          <w:rFonts w:cs="Times New Roman"/>
          <w:spacing w:val="4"/>
          <w:szCs w:val="28"/>
        </w:rPr>
        <w:t xml:space="preserve">2024 Chính phủ đã ban hành Nghị định số 73/2024/NĐ-CP quy định mức lương cơ sở và chế độ tiền thưởng đối với cán bộ, công chức, viên chức và lực lượng vũ trang, trong đó tại khoản 2, Điều 3 quy định </w:t>
      </w:r>
      <w:r w:rsidRPr="00810A2C">
        <w:rPr>
          <w:rFonts w:cs="Times New Roman"/>
          <w:i/>
          <w:spacing w:val="4"/>
          <w:szCs w:val="28"/>
        </w:rPr>
        <w:t>“Từ ngày 01 tháng 7 năm 2024, mức lương cơ sở là 2.340.000 đồng/tháng”. (Tăng 1,3 lần so với mức lương cơ sở quy định tại Nghị định số 24/2023/NĐ-CP ngày 14 tháng 5 năm 2023 của Chính phủ).</w:t>
      </w:r>
    </w:p>
    <w:p w14:paraId="5D24CB14" w14:textId="0DF64B37" w:rsidR="00F01A09" w:rsidRPr="00810A2C" w:rsidRDefault="00F01A09" w:rsidP="00314A3B">
      <w:pPr>
        <w:spacing w:before="120" w:after="120" w:line="240" w:lineRule="auto"/>
        <w:ind w:firstLine="720"/>
        <w:jc w:val="both"/>
        <w:outlineLvl w:val="1"/>
        <w:rPr>
          <w:rFonts w:eastAsia="Times New Roman" w:cs="Times New Roman"/>
          <w:color w:val="000000"/>
          <w:spacing w:val="4"/>
          <w:szCs w:val="28"/>
          <w:lang w:eastAsia="x-none"/>
        </w:rPr>
      </w:pPr>
      <w:r w:rsidRPr="00810A2C">
        <w:rPr>
          <w:rFonts w:cs="Times New Roman"/>
          <w:iCs/>
          <w:spacing w:val="4"/>
          <w:szCs w:val="28"/>
        </w:rPr>
        <w:t>- Chỉ số</w:t>
      </w:r>
      <w:r w:rsidR="00025D79" w:rsidRPr="00810A2C">
        <w:rPr>
          <w:rFonts w:cs="Times New Roman"/>
          <w:iCs/>
          <w:spacing w:val="4"/>
          <w:szCs w:val="28"/>
        </w:rPr>
        <w:t xml:space="preserve"> giá </w:t>
      </w:r>
      <w:r w:rsidR="00025D79" w:rsidRPr="00810A2C">
        <w:rPr>
          <w:rFonts w:cs="Times New Roman"/>
          <w:iCs/>
          <w:color w:val="000000" w:themeColor="text1"/>
          <w:spacing w:val="4"/>
          <w:szCs w:val="28"/>
        </w:rPr>
        <w:t xml:space="preserve">tiêu </w:t>
      </w:r>
      <w:r w:rsidR="00025D79" w:rsidRPr="00810A2C">
        <w:rPr>
          <w:rFonts w:cs="Times New Roman"/>
          <w:iCs/>
          <w:color w:val="000000" w:themeColor="text1"/>
          <w:spacing w:val="4"/>
          <w:szCs w:val="28"/>
          <w:lang w:val="vi-VN"/>
        </w:rPr>
        <w:t>dùng</w:t>
      </w:r>
      <w:r w:rsidR="00025D79" w:rsidRPr="00810A2C">
        <w:rPr>
          <w:rFonts w:cs="Times New Roman"/>
          <w:iCs/>
          <w:color w:val="000000" w:themeColor="text1"/>
          <w:spacing w:val="4"/>
          <w:szCs w:val="28"/>
        </w:rPr>
        <w:t xml:space="preserve"> bình quân năm sau tăng so</w:t>
      </w:r>
      <w:r w:rsidRPr="00810A2C">
        <w:rPr>
          <w:rFonts w:cs="Times New Roman"/>
          <w:iCs/>
          <w:color w:val="000000" w:themeColor="text1"/>
          <w:spacing w:val="4"/>
          <w:szCs w:val="28"/>
        </w:rPr>
        <w:t xml:space="preserve"> </w:t>
      </w:r>
      <w:r w:rsidRPr="00810A2C">
        <w:rPr>
          <w:rFonts w:cs="Times New Roman"/>
          <w:iCs/>
          <w:spacing w:val="4"/>
          <w:szCs w:val="28"/>
        </w:rPr>
        <w:t>với năm trước</w:t>
      </w:r>
      <w:r w:rsidR="00BC2B77" w:rsidRPr="00810A2C">
        <w:rPr>
          <w:rFonts w:eastAsia="Times New Roman" w:cs="Times New Roman"/>
          <w:color w:val="000000"/>
          <w:spacing w:val="4"/>
          <w:szCs w:val="28"/>
          <w:lang w:eastAsia="x-none"/>
        </w:rPr>
        <w:t>:</w:t>
      </w:r>
    </w:p>
    <w:tbl>
      <w:tblPr>
        <w:tblStyle w:val="TableGrid"/>
        <w:tblW w:w="8647" w:type="dxa"/>
        <w:tblInd w:w="279" w:type="dxa"/>
        <w:tblLayout w:type="fixed"/>
        <w:tblLook w:val="04A0" w:firstRow="1" w:lastRow="0" w:firstColumn="1" w:lastColumn="0" w:noHBand="0" w:noVBand="1"/>
      </w:tblPr>
      <w:tblGrid>
        <w:gridCol w:w="1984"/>
        <w:gridCol w:w="1134"/>
        <w:gridCol w:w="1134"/>
        <w:gridCol w:w="1134"/>
        <w:gridCol w:w="1134"/>
        <w:gridCol w:w="1134"/>
        <w:gridCol w:w="993"/>
      </w:tblGrid>
      <w:tr w:rsidR="00234775" w:rsidRPr="00C47200" w14:paraId="01EEB4B4" w14:textId="32032DC9" w:rsidTr="00234775">
        <w:trPr>
          <w:trHeight w:val="563"/>
        </w:trPr>
        <w:tc>
          <w:tcPr>
            <w:tcW w:w="1984" w:type="dxa"/>
          </w:tcPr>
          <w:p w14:paraId="744CA5FC" w14:textId="0AB69B1E" w:rsidR="00775E82" w:rsidRPr="00025D79" w:rsidRDefault="00775E82" w:rsidP="00234775">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Nội dung</w:t>
            </w:r>
          </w:p>
        </w:tc>
        <w:tc>
          <w:tcPr>
            <w:tcW w:w="1134" w:type="dxa"/>
          </w:tcPr>
          <w:p w14:paraId="6069D3BF" w14:textId="653A43D6"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2019</w:t>
            </w:r>
          </w:p>
        </w:tc>
        <w:tc>
          <w:tcPr>
            <w:tcW w:w="1134" w:type="dxa"/>
          </w:tcPr>
          <w:p w14:paraId="56ED1D3A" w14:textId="6D1B9DE4"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2020</w:t>
            </w:r>
          </w:p>
        </w:tc>
        <w:tc>
          <w:tcPr>
            <w:tcW w:w="1134" w:type="dxa"/>
          </w:tcPr>
          <w:p w14:paraId="618727EA" w14:textId="7E4F9D71"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2021</w:t>
            </w:r>
          </w:p>
        </w:tc>
        <w:tc>
          <w:tcPr>
            <w:tcW w:w="1134" w:type="dxa"/>
          </w:tcPr>
          <w:p w14:paraId="3F005754" w14:textId="6D1EB439"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2022</w:t>
            </w:r>
          </w:p>
        </w:tc>
        <w:tc>
          <w:tcPr>
            <w:tcW w:w="1134" w:type="dxa"/>
          </w:tcPr>
          <w:p w14:paraId="0B230D28" w14:textId="7B483416"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2023</w:t>
            </w:r>
          </w:p>
        </w:tc>
        <w:tc>
          <w:tcPr>
            <w:tcW w:w="993" w:type="dxa"/>
          </w:tcPr>
          <w:p w14:paraId="5ABC70A0" w14:textId="22BE2849"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2024</w:t>
            </w:r>
          </w:p>
        </w:tc>
      </w:tr>
      <w:tr w:rsidR="00234775" w:rsidRPr="00C47200" w14:paraId="7C0CE042" w14:textId="0A3993B4" w:rsidTr="00234775">
        <w:trPr>
          <w:trHeight w:val="1235"/>
        </w:trPr>
        <w:tc>
          <w:tcPr>
            <w:tcW w:w="1984" w:type="dxa"/>
          </w:tcPr>
          <w:p w14:paraId="3D970ADF" w14:textId="597BB085" w:rsidR="00775E82" w:rsidRPr="00025D79" w:rsidRDefault="00775E82" w:rsidP="00234775">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Chỉ số giá</w:t>
            </w:r>
            <w:r w:rsidR="00234775">
              <w:rPr>
                <w:rFonts w:eastAsia="Times New Roman" w:cs="Times New Roman"/>
                <w:color w:val="000000"/>
                <w:sz w:val="24"/>
                <w:szCs w:val="24"/>
                <w:lang w:val="vi-VN" w:eastAsia="x-none"/>
              </w:rPr>
              <w:t xml:space="preserve">                   </w:t>
            </w:r>
            <w:r w:rsidRPr="00025D79">
              <w:rPr>
                <w:rFonts w:eastAsia="Times New Roman" w:cs="Times New Roman"/>
                <w:color w:val="000000"/>
                <w:sz w:val="24"/>
                <w:szCs w:val="24"/>
                <w:lang w:eastAsia="x-none"/>
              </w:rPr>
              <w:t xml:space="preserve"> tiêu dùng</w:t>
            </w:r>
          </w:p>
        </w:tc>
        <w:tc>
          <w:tcPr>
            <w:tcW w:w="1134" w:type="dxa"/>
          </w:tcPr>
          <w:p w14:paraId="6C6E9829" w14:textId="77777777"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103,8</w:t>
            </w:r>
          </w:p>
          <w:p w14:paraId="0DDDA4A0" w14:textId="6A201911"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w:t>
            </w:r>
          </w:p>
        </w:tc>
        <w:tc>
          <w:tcPr>
            <w:tcW w:w="1134" w:type="dxa"/>
          </w:tcPr>
          <w:p w14:paraId="765FFE8E" w14:textId="77777777"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103,2</w:t>
            </w:r>
          </w:p>
          <w:p w14:paraId="0B014D4B" w14:textId="69D047D1"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w:t>
            </w:r>
          </w:p>
        </w:tc>
        <w:tc>
          <w:tcPr>
            <w:tcW w:w="1134" w:type="dxa"/>
          </w:tcPr>
          <w:p w14:paraId="5D33058B" w14:textId="77777777"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105,04</w:t>
            </w:r>
          </w:p>
          <w:p w14:paraId="4BFEEE71" w14:textId="5BB5816C"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w:t>
            </w:r>
          </w:p>
        </w:tc>
        <w:tc>
          <w:tcPr>
            <w:tcW w:w="1134" w:type="dxa"/>
          </w:tcPr>
          <w:p w14:paraId="0959F2E0" w14:textId="77777777"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108,19</w:t>
            </w:r>
          </w:p>
          <w:p w14:paraId="5DE4113E" w14:textId="09688243"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w:t>
            </w:r>
          </w:p>
        </w:tc>
        <w:tc>
          <w:tcPr>
            <w:tcW w:w="1134" w:type="dxa"/>
          </w:tcPr>
          <w:p w14:paraId="1D02688E" w14:textId="77777777"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111,44</w:t>
            </w:r>
          </w:p>
          <w:p w14:paraId="117661DA" w14:textId="0071CA2F"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w:t>
            </w:r>
          </w:p>
        </w:tc>
        <w:tc>
          <w:tcPr>
            <w:tcW w:w="993" w:type="dxa"/>
          </w:tcPr>
          <w:p w14:paraId="515DDE0E" w14:textId="0D8F559A"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115,1</w:t>
            </w:r>
          </w:p>
          <w:p w14:paraId="05949202" w14:textId="01C117FD" w:rsidR="00775E82" w:rsidRPr="00025D79" w:rsidRDefault="00775E82" w:rsidP="00F01A09">
            <w:pPr>
              <w:spacing w:before="120" w:after="120" w:line="240" w:lineRule="auto"/>
              <w:jc w:val="center"/>
              <w:rPr>
                <w:rFonts w:eastAsia="Times New Roman" w:cs="Times New Roman"/>
                <w:color w:val="000000"/>
                <w:sz w:val="24"/>
                <w:szCs w:val="24"/>
                <w:lang w:eastAsia="x-none"/>
              </w:rPr>
            </w:pPr>
            <w:r w:rsidRPr="00025D79">
              <w:rPr>
                <w:rFonts w:eastAsia="Times New Roman" w:cs="Times New Roman"/>
                <w:color w:val="000000"/>
                <w:sz w:val="24"/>
                <w:szCs w:val="24"/>
                <w:lang w:eastAsia="x-none"/>
              </w:rPr>
              <w:t>%</w:t>
            </w:r>
          </w:p>
        </w:tc>
      </w:tr>
    </w:tbl>
    <w:p w14:paraId="1C62FA1D" w14:textId="77777777" w:rsidR="00B33E80" w:rsidRPr="00BC2B77" w:rsidRDefault="00B33E80">
      <w:pPr>
        <w:spacing w:after="0" w:line="240" w:lineRule="auto"/>
        <w:rPr>
          <w:rFonts w:eastAsia="Times New Roman" w:cs="Times New Roman"/>
          <w:b/>
          <w:sz w:val="6"/>
          <w:szCs w:val="28"/>
        </w:rPr>
      </w:pPr>
    </w:p>
    <w:p w14:paraId="3A2F18AC" w14:textId="149EBA91" w:rsidR="001971CE" w:rsidRPr="0071259A" w:rsidRDefault="000044F3" w:rsidP="00CD7E0E">
      <w:pPr>
        <w:pStyle w:val="ListParagraph"/>
        <w:tabs>
          <w:tab w:val="left" w:pos="993"/>
        </w:tabs>
        <w:spacing w:before="240" w:after="240" w:line="360" w:lineRule="exact"/>
        <w:ind w:left="0" w:firstLine="720"/>
        <w:jc w:val="both"/>
        <w:rPr>
          <w:rFonts w:cs="Times New Roman"/>
          <w:color w:val="000000" w:themeColor="text1"/>
          <w:szCs w:val="28"/>
        </w:rPr>
      </w:pPr>
      <w:r w:rsidRPr="0071259A">
        <w:rPr>
          <w:rFonts w:eastAsia="Times New Roman" w:cs="Times New Roman"/>
          <w:bCs/>
          <w:color w:val="000000" w:themeColor="text1"/>
          <w:szCs w:val="28"/>
        </w:rPr>
        <w:t>Mức chuẩn 440.000 đ</w:t>
      </w:r>
      <w:r w:rsidR="00242E78" w:rsidRPr="0071259A">
        <w:rPr>
          <w:rFonts w:eastAsia="Times New Roman" w:cs="Times New Roman"/>
          <w:bCs/>
          <w:color w:val="000000" w:themeColor="text1"/>
          <w:szCs w:val="28"/>
          <w:lang w:val="vi-VN"/>
        </w:rPr>
        <w:t>ồng</w:t>
      </w:r>
      <w:r w:rsidRPr="0071259A">
        <w:rPr>
          <w:rFonts w:eastAsia="Times New Roman" w:cs="Times New Roman"/>
          <w:bCs/>
          <w:color w:val="000000" w:themeColor="text1"/>
          <w:szCs w:val="28"/>
        </w:rPr>
        <w:t xml:space="preserve"> của thành phố </w:t>
      </w:r>
      <w:r w:rsidR="00E37AE8" w:rsidRPr="0071259A">
        <w:rPr>
          <w:rFonts w:eastAsia="Times New Roman" w:cs="Times New Roman"/>
          <w:bCs/>
          <w:color w:val="000000" w:themeColor="text1"/>
          <w:szCs w:val="28"/>
        </w:rPr>
        <w:t>H</w:t>
      </w:r>
      <w:r w:rsidRPr="0071259A">
        <w:rPr>
          <w:rFonts w:eastAsia="Times New Roman" w:cs="Times New Roman"/>
          <w:bCs/>
          <w:color w:val="000000" w:themeColor="text1"/>
          <w:szCs w:val="28"/>
        </w:rPr>
        <w:t xml:space="preserve">à Nội </w:t>
      </w:r>
      <w:r w:rsidR="00E37AE8" w:rsidRPr="0071259A">
        <w:rPr>
          <w:rFonts w:eastAsia="Times New Roman" w:cs="Times New Roman"/>
          <w:bCs/>
          <w:color w:val="000000" w:themeColor="text1"/>
          <w:szCs w:val="28"/>
        </w:rPr>
        <w:t xml:space="preserve">đã thực hiện từ tháng 7/2021 đến hết tháng 6/2024, </w:t>
      </w:r>
      <w:r w:rsidRPr="0071259A">
        <w:rPr>
          <w:rFonts w:cs="Times New Roman"/>
          <w:color w:val="000000" w:themeColor="text1"/>
          <w:szCs w:val="28"/>
        </w:rPr>
        <w:t>không theo kịp mứ</w:t>
      </w:r>
      <w:r w:rsidR="00242E78" w:rsidRPr="0071259A">
        <w:rPr>
          <w:rFonts w:cs="Times New Roman"/>
          <w:color w:val="000000" w:themeColor="text1"/>
          <w:szCs w:val="28"/>
        </w:rPr>
        <w:t>c tăng giá tiêu dù</w:t>
      </w:r>
      <w:r w:rsidRPr="0071259A">
        <w:rPr>
          <w:rFonts w:cs="Times New Roman"/>
          <w:color w:val="000000" w:themeColor="text1"/>
          <w:szCs w:val="28"/>
        </w:rPr>
        <w:t xml:space="preserve">ng, mức tăng lương cơ sở và </w:t>
      </w:r>
      <w:r w:rsidR="00E37AE8" w:rsidRPr="0071259A">
        <w:rPr>
          <w:rFonts w:cs="Times New Roman"/>
          <w:color w:val="000000" w:themeColor="text1"/>
          <w:szCs w:val="28"/>
        </w:rPr>
        <w:t>thấp hơn mức chuẩn Trung ương.</w:t>
      </w:r>
    </w:p>
    <w:p w14:paraId="49409E80" w14:textId="77777777" w:rsidR="00E37AE8" w:rsidRPr="008F5F5B" w:rsidRDefault="00E37AE8" w:rsidP="00CD7E0E">
      <w:pPr>
        <w:pStyle w:val="ListParagraph"/>
        <w:tabs>
          <w:tab w:val="left" w:pos="993"/>
        </w:tabs>
        <w:spacing w:before="240" w:after="240" w:line="360" w:lineRule="exact"/>
        <w:ind w:left="0" w:firstLine="720"/>
        <w:jc w:val="both"/>
        <w:rPr>
          <w:rFonts w:cs="Times New Roman"/>
          <w:i/>
          <w:iCs/>
          <w:color w:val="000000"/>
          <w:szCs w:val="28"/>
        </w:rPr>
      </w:pPr>
      <w:r w:rsidRPr="008F5F5B">
        <w:rPr>
          <w:rFonts w:cs="Times New Roman"/>
          <w:i/>
          <w:iCs/>
          <w:color w:val="000000"/>
          <w:szCs w:val="28"/>
        </w:rPr>
        <w:t>b) Về đối tượng bảo trợ xã hội</w:t>
      </w:r>
    </w:p>
    <w:p w14:paraId="02F91B5C" w14:textId="2D5323FF" w:rsidR="000044F3" w:rsidRPr="00EC3EBB" w:rsidRDefault="000044F3" w:rsidP="00CD7E0E">
      <w:pPr>
        <w:pStyle w:val="ListParagraph"/>
        <w:tabs>
          <w:tab w:val="left" w:pos="993"/>
        </w:tabs>
        <w:spacing w:before="240" w:after="240" w:line="360" w:lineRule="exact"/>
        <w:ind w:left="0" w:firstLine="720"/>
        <w:jc w:val="both"/>
        <w:rPr>
          <w:rFonts w:eastAsia="Times New Roman" w:cs="Times New Roman"/>
          <w:color w:val="000000" w:themeColor="text1"/>
          <w:szCs w:val="28"/>
        </w:rPr>
      </w:pPr>
      <w:r w:rsidRPr="00EC3EBB">
        <w:rPr>
          <w:rFonts w:cs="Times New Roman"/>
          <w:color w:val="000000" w:themeColor="text1"/>
          <w:szCs w:val="28"/>
        </w:rPr>
        <w:t xml:space="preserve"> </w:t>
      </w:r>
      <w:r w:rsidR="00E37AE8" w:rsidRPr="00EC3EBB">
        <w:rPr>
          <w:rFonts w:cs="Times New Roman"/>
          <w:color w:val="000000" w:themeColor="text1"/>
          <w:szCs w:val="28"/>
        </w:rPr>
        <w:t>- Đối tượng bảo trợ xã hội ở cộng đồng: Những năm qua, Thành phố thực hiện trợ cấp xã hội cho các đối tượng theo đúng quy định của Nghị định số 20/2021/NĐ-CP ngày 15</w:t>
      </w:r>
      <w:r w:rsidR="007A1513" w:rsidRPr="00EC3EBB">
        <w:rPr>
          <w:rFonts w:cs="Times New Roman"/>
          <w:color w:val="000000" w:themeColor="text1"/>
          <w:szCs w:val="28"/>
          <w:lang w:val="vi-VN"/>
        </w:rPr>
        <w:t xml:space="preserve"> tháng </w:t>
      </w:r>
      <w:r w:rsidR="00E37AE8" w:rsidRPr="00EC3EBB">
        <w:rPr>
          <w:rFonts w:cs="Times New Roman"/>
          <w:color w:val="000000" w:themeColor="text1"/>
          <w:szCs w:val="28"/>
        </w:rPr>
        <w:t>3</w:t>
      </w:r>
      <w:r w:rsidR="007A1513" w:rsidRPr="00EC3EBB">
        <w:rPr>
          <w:rFonts w:cs="Times New Roman"/>
          <w:color w:val="000000" w:themeColor="text1"/>
          <w:szCs w:val="28"/>
          <w:lang w:val="vi-VN"/>
        </w:rPr>
        <w:t xml:space="preserve"> năm </w:t>
      </w:r>
      <w:r w:rsidR="00E37AE8" w:rsidRPr="00EC3EBB">
        <w:rPr>
          <w:rFonts w:cs="Times New Roman"/>
          <w:color w:val="000000" w:themeColor="text1"/>
          <w:szCs w:val="28"/>
        </w:rPr>
        <w:t xml:space="preserve">2021 của Chính phủ quy định chính sách trợ giúp xã hội đối với đối tượng bảo trợ xã hội và Nghị </w:t>
      </w:r>
      <w:r w:rsidR="00E37AE8" w:rsidRPr="00EC3EBB">
        <w:rPr>
          <w:rFonts w:eastAsia="Times New Roman" w:cs="Times New Roman"/>
          <w:color w:val="000000" w:themeColor="text1"/>
          <w:szCs w:val="28"/>
        </w:rPr>
        <w:t>quyết số 09/2021/NQ-HĐND ngày 23 tháng 9 năm 2021 của Hội đồng nhân dân Thành phố quy định mức chuẩn trợ giúp xã hội và đối tượng bảo trợ xã hội của thành phố Hà Nội.</w:t>
      </w:r>
    </w:p>
    <w:p w14:paraId="59B1CC6C" w14:textId="62D19CBB" w:rsidR="00292ACC" w:rsidRPr="00EC3EBB" w:rsidRDefault="00A433A2" w:rsidP="00CD7E0E">
      <w:pPr>
        <w:pStyle w:val="ListParagraph"/>
        <w:tabs>
          <w:tab w:val="left" w:pos="993"/>
        </w:tabs>
        <w:spacing w:before="240" w:after="240" w:line="360" w:lineRule="exact"/>
        <w:ind w:left="0" w:firstLine="720"/>
        <w:jc w:val="both"/>
        <w:rPr>
          <w:rFonts w:eastAsia="Times New Roman" w:cs="Times New Roman"/>
          <w:color w:val="000000" w:themeColor="text1"/>
          <w:szCs w:val="28"/>
        </w:rPr>
      </w:pPr>
      <w:r w:rsidRPr="00EC3EBB">
        <w:rPr>
          <w:rFonts w:eastAsia="Times New Roman" w:cs="Times New Roman"/>
          <w:color w:val="000000" w:themeColor="text1"/>
          <w:szCs w:val="28"/>
        </w:rPr>
        <w:t xml:space="preserve">- Từ </w:t>
      </w:r>
      <w:r w:rsidR="007A1513" w:rsidRPr="00EC3EBB">
        <w:rPr>
          <w:rFonts w:eastAsia="Times New Roman" w:cs="Times New Roman"/>
          <w:color w:val="000000" w:themeColor="text1"/>
          <w:szCs w:val="28"/>
          <w:lang w:val="vi-VN"/>
        </w:rPr>
        <w:t xml:space="preserve">ngày </w:t>
      </w:r>
      <w:r w:rsidRPr="00EC3EBB">
        <w:rPr>
          <w:rFonts w:eastAsia="Times New Roman" w:cs="Times New Roman"/>
          <w:color w:val="000000" w:themeColor="text1"/>
          <w:szCs w:val="28"/>
        </w:rPr>
        <w:t>01</w:t>
      </w:r>
      <w:r w:rsidR="007A1513" w:rsidRPr="00EC3EBB">
        <w:rPr>
          <w:rFonts w:eastAsia="Times New Roman" w:cs="Times New Roman"/>
          <w:color w:val="000000" w:themeColor="text1"/>
          <w:szCs w:val="28"/>
          <w:lang w:val="vi-VN"/>
        </w:rPr>
        <w:t xml:space="preserve"> tháng </w:t>
      </w:r>
      <w:r w:rsidRPr="00EC3EBB">
        <w:rPr>
          <w:rFonts w:eastAsia="Times New Roman" w:cs="Times New Roman"/>
          <w:color w:val="000000" w:themeColor="text1"/>
          <w:szCs w:val="28"/>
        </w:rPr>
        <w:t>7</w:t>
      </w:r>
      <w:r w:rsidR="007A1513" w:rsidRPr="00EC3EBB">
        <w:rPr>
          <w:rFonts w:eastAsia="Times New Roman" w:cs="Times New Roman"/>
          <w:color w:val="000000" w:themeColor="text1"/>
          <w:szCs w:val="28"/>
          <w:lang w:val="vi-VN"/>
        </w:rPr>
        <w:t xml:space="preserve"> năm </w:t>
      </w:r>
      <w:r w:rsidRPr="00EC3EBB">
        <w:rPr>
          <w:rFonts w:eastAsia="Times New Roman" w:cs="Times New Roman"/>
          <w:color w:val="000000" w:themeColor="text1"/>
          <w:szCs w:val="28"/>
        </w:rPr>
        <w:t xml:space="preserve">2025 thực hiện </w:t>
      </w:r>
      <w:r w:rsidR="00AF7880" w:rsidRPr="00EC3EBB">
        <w:rPr>
          <w:color w:val="000000" w:themeColor="text1"/>
          <w:szCs w:val="28"/>
        </w:rPr>
        <w:t xml:space="preserve">Nghị định </w:t>
      </w:r>
      <w:r w:rsidR="007A1513" w:rsidRPr="00EC3EBB">
        <w:rPr>
          <w:color w:val="000000" w:themeColor="text1"/>
          <w:szCs w:val="28"/>
          <w:lang w:val="vi-VN"/>
        </w:rPr>
        <w:t xml:space="preserve">số </w:t>
      </w:r>
      <w:r w:rsidR="00AF7880" w:rsidRPr="00EC3EBB">
        <w:rPr>
          <w:color w:val="000000" w:themeColor="text1"/>
          <w:szCs w:val="28"/>
        </w:rPr>
        <w:t xml:space="preserve">176/2025/NĐ-CP </w:t>
      </w:r>
      <w:r w:rsidRPr="00EC3EBB">
        <w:rPr>
          <w:color w:val="000000" w:themeColor="text1"/>
          <w:szCs w:val="28"/>
        </w:rPr>
        <w:t>ngày 30 tháng 6 năm 2025 của Chính phủ quy định chi tiết và hướng dẫn thi hành một số điều của Luật Bảo hiểm xã hội về trợ cấp hưu trí xã hội: Công dân Việt Nam từ đủ 70 tuổi đến dưới 75 tuổi thuộc hộ nghèo, hộ cận nghèo theo quy định của Chính phủ và từ đủ 75 tuổi trở lên không hưởng lương hưu</w:t>
      </w:r>
      <w:r w:rsidR="00B50269" w:rsidRPr="00EC3EBB">
        <w:rPr>
          <w:color w:val="000000" w:themeColor="text1"/>
          <w:szCs w:val="28"/>
        </w:rPr>
        <w:t xml:space="preserve"> hoặc trợ cấp bảo hiểm xã hội hằng tháng được hưởng trợ cấp hưu trí xã hội</w:t>
      </w:r>
      <w:r w:rsidR="00D03507" w:rsidRPr="00EC3EBB">
        <w:rPr>
          <w:color w:val="000000" w:themeColor="text1"/>
          <w:szCs w:val="28"/>
        </w:rPr>
        <w:t>, mức hưởng 500.000 đồng/tháng</w:t>
      </w:r>
      <w:r w:rsidR="00292ACC" w:rsidRPr="00EC3EBB">
        <w:rPr>
          <w:color w:val="000000" w:themeColor="text1"/>
          <w:szCs w:val="28"/>
        </w:rPr>
        <w:t>. Nghị định</w:t>
      </w:r>
      <w:r w:rsidR="0029552D" w:rsidRPr="00EC3EBB">
        <w:rPr>
          <w:color w:val="000000" w:themeColor="text1"/>
          <w:szCs w:val="28"/>
          <w:lang w:val="vi-VN"/>
        </w:rPr>
        <w:t xml:space="preserve"> số</w:t>
      </w:r>
      <w:r w:rsidR="00292ACC" w:rsidRPr="00EC3EBB">
        <w:rPr>
          <w:color w:val="000000" w:themeColor="text1"/>
          <w:szCs w:val="28"/>
        </w:rPr>
        <w:t xml:space="preserve"> 176/2025/NĐ-CP quy định</w:t>
      </w:r>
      <w:r w:rsidR="00D03507" w:rsidRPr="00EC3EBB">
        <w:rPr>
          <w:color w:val="000000" w:themeColor="text1"/>
          <w:szCs w:val="28"/>
        </w:rPr>
        <w:t xml:space="preserve"> </w:t>
      </w:r>
      <w:r w:rsidR="005E2F6C" w:rsidRPr="00EC3EBB">
        <w:rPr>
          <w:color w:val="000000" w:themeColor="text1"/>
          <w:szCs w:val="28"/>
        </w:rPr>
        <w:t xml:space="preserve">đối tượng tại </w:t>
      </w:r>
      <w:r w:rsidR="00292ACC" w:rsidRPr="00EC3EBB">
        <w:rPr>
          <w:color w:val="000000" w:themeColor="text1"/>
          <w:szCs w:val="28"/>
        </w:rPr>
        <w:t>đ</w:t>
      </w:r>
      <w:r w:rsidR="005E2F6C" w:rsidRPr="00EC3EBB">
        <w:rPr>
          <w:color w:val="000000" w:themeColor="text1"/>
          <w:szCs w:val="28"/>
        </w:rPr>
        <w:t>iểm b và điểm c khoản 5 Điều 5</w:t>
      </w:r>
      <w:r w:rsidR="00292ACC" w:rsidRPr="00EC3EBB">
        <w:rPr>
          <w:color w:val="000000" w:themeColor="text1"/>
          <w:szCs w:val="28"/>
        </w:rPr>
        <w:t xml:space="preserve"> Nghị định </w:t>
      </w:r>
      <w:r w:rsidR="00292ACC" w:rsidRPr="00EC3EBB">
        <w:rPr>
          <w:rFonts w:cs="Times New Roman"/>
          <w:color w:val="000000" w:themeColor="text1"/>
          <w:szCs w:val="28"/>
        </w:rPr>
        <w:t>số</w:t>
      </w:r>
      <w:r w:rsidR="0029552D" w:rsidRPr="00EC3EBB">
        <w:rPr>
          <w:rFonts w:cs="Times New Roman"/>
          <w:color w:val="000000" w:themeColor="text1"/>
          <w:szCs w:val="28"/>
        </w:rPr>
        <w:t xml:space="preserve"> 20/2021/NĐ-CP ngày 15 tháng </w:t>
      </w:r>
      <w:r w:rsidR="00292ACC" w:rsidRPr="00EC3EBB">
        <w:rPr>
          <w:rFonts w:cs="Times New Roman"/>
          <w:color w:val="000000" w:themeColor="text1"/>
          <w:szCs w:val="28"/>
        </w:rPr>
        <w:t>3</w:t>
      </w:r>
      <w:r w:rsidR="0029552D" w:rsidRPr="00EC3EBB">
        <w:rPr>
          <w:rFonts w:cs="Times New Roman"/>
          <w:color w:val="000000" w:themeColor="text1"/>
          <w:szCs w:val="28"/>
          <w:lang w:val="vi-VN"/>
        </w:rPr>
        <w:t xml:space="preserve"> năm </w:t>
      </w:r>
      <w:r w:rsidR="00292ACC" w:rsidRPr="00EC3EBB">
        <w:rPr>
          <w:rFonts w:cs="Times New Roman"/>
          <w:color w:val="000000" w:themeColor="text1"/>
          <w:szCs w:val="28"/>
        </w:rPr>
        <w:t xml:space="preserve">2021 của Chính phủ </w:t>
      </w:r>
      <w:r w:rsidR="00292ACC" w:rsidRPr="00EC3EBB">
        <w:rPr>
          <w:color w:val="000000" w:themeColor="text1"/>
          <w:szCs w:val="28"/>
        </w:rPr>
        <w:t>đang hưởng trợ cấp xã hội hằng tháng mà đủ điều kiện hưởng trợ cấp hưu trí xã hội thì được chuyển sang hưởng trợ cấp hưu trí xã hội kể từ ngày Nghị định này có hiệu lực</w:t>
      </w:r>
      <w:r w:rsidR="00292ACC" w:rsidRPr="00EC3EBB">
        <w:rPr>
          <w:rFonts w:eastAsia="Times New Roman" w:cs="Times New Roman"/>
          <w:color w:val="000000" w:themeColor="text1"/>
          <w:szCs w:val="28"/>
        </w:rPr>
        <w:t xml:space="preserve"> và đối tượng quy định tại điểm b và điểm c khoản 5 Điều 5 </w:t>
      </w:r>
      <w:r w:rsidR="00292ACC" w:rsidRPr="00EC3EBB">
        <w:rPr>
          <w:rFonts w:cs="Times New Roman"/>
          <w:color w:val="000000" w:themeColor="text1"/>
          <w:szCs w:val="28"/>
        </w:rPr>
        <w:t>Nghị định số</w:t>
      </w:r>
      <w:r w:rsidR="0029552D" w:rsidRPr="00EC3EBB">
        <w:rPr>
          <w:rFonts w:cs="Times New Roman"/>
          <w:color w:val="000000" w:themeColor="text1"/>
          <w:szCs w:val="28"/>
        </w:rPr>
        <w:t xml:space="preserve"> 20/2021/NĐ-CP ngày 15 tháng 3 năm </w:t>
      </w:r>
      <w:r w:rsidR="00292ACC" w:rsidRPr="00EC3EBB">
        <w:rPr>
          <w:rFonts w:cs="Times New Roman"/>
          <w:color w:val="000000" w:themeColor="text1"/>
          <w:szCs w:val="28"/>
        </w:rPr>
        <w:t>2021 của Chính phủ quy định chính sách trợ giúp xã hội đối với đối tượng bảo trợ xã hội hết hiệu lực kể từ ngày 01</w:t>
      </w:r>
      <w:r w:rsidR="0029552D" w:rsidRPr="00EC3EBB">
        <w:rPr>
          <w:rFonts w:cs="Times New Roman"/>
          <w:color w:val="000000" w:themeColor="text1"/>
          <w:szCs w:val="28"/>
          <w:lang w:val="vi-VN"/>
        </w:rPr>
        <w:t xml:space="preserve"> tháng </w:t>
      </w:r>
      <w:r w:rsidR="00292ACC" w:rsidRPr="00EC3EBB">
        <w:rPr>
          <w:rFonts w:cs="Times New Roman"/>
          <w:color w:val="000000" w:themeColor="text1"/>
          <w:szCs w:val="28"/>
        </w:rPr>
        <w:t>7</w:t>
      </w:r>
      <w:r w:rsidR="0029552D" w:rsidRPr="00EC3EBB">
        <w:rPr>
          <w:rFonts w:cs="Times New Roman"/>
          <w:color w:val="000000" w:themeColor="text1"/>
          <w:szCs w:val="28"/>
          <w:lang w:val="vi-VN"/>
        </w:rPr>
        <w:t xml:space="preserve"> năm </w:t>
      </w:r>
      <w:r w:rsidR="00292ACC" w:rsidRPr="00EC3EBB">
        <w:rPr>
          <w:rFonts w:cs="Times New Roman"/>
          <w:color w:val="000000" w:themeColor="text1"/>
          <w:szCs w:val="28"/>
        </w:rPr>
        <w:t>2025.</w:t>
      </w:r>
    </w:p>
    <w:p w14:paraId="3E846174" w14:textId="66FF9951" w:rsidR="00E37AE8" w:rsidRDefault="00E37AE8" w:rsidP="00CD7E0E">
      <w:pPr>
        <w:pStyle w:val="ListParagraph"/>
        <w:tabs>
          <w:tab w:val="left" w:pos="993"/>
        </w:tabs>
        <w:spacing w:before="240" w:after="240" w:line="360" w:lineRule="exact"/>
        <w:ind w:left="0" w:firstLine="720"/>
        <w:jc w:val="both"/>
        <w:rPr>
          <w:rFonts w:eastAsia="Times New Roman" w:cs="Times New Roman"/>
          <w:color w:val="000000"/>
          <w:szCs w:val="28"/>
        </w:rPr>
      </w:pPr>
      <w:r>
        <w:rPr>
          <w:rFonts w:eastAsia="Times New Roman" w:cs="Times New Roman"/>
          <w:color w:val="000000"/>
          <w:szCs w:val="28"/>
        </w:rPr>
        <w:lastRenderedPageBreak/>
        <w:t>- Đối tượng được tiếp nhận vào nuôi dưỡng tại các cơ sở trợ giúp xã hội: Ngoài các đối tượng theo quy định của Chính phủ, quy định của Thành phố tại Nghị quyết số 09/2021/NQ-HĐND, thành phố Hà Nội còn tiếp nhận một số đối tượng có hoàn cảnh</w:t>
      </w:r>
      <w:r w:rsidR="0029552D">
        <w:rPr>
          <w:rFonts w:eastAsia="Times New Roman" w:cs="Times New Roman"/>
          <w:color w:val="000000"/>
          <w:szCs w:val="28"/>
          <w:lang w:val="vi-VN"/>
        </w:rPr>
        <w:t xml:space="preserve"> </w:t>
      </w:r>
      <w:r>
        <w:rPr>
          <w:rFonts w:eastAsia="Times New Roman" w:cs="Times New Roman"/>
          <w:color w:val="000000"/>
          <w:szCs w:val="28"/>
        </w:rPr>
        <w:t>khó khăn vào nuôi dưỡng tại các cơ sở trợ giúp xã hội thuộc Sở Y tế Hà Nội</w:t>
      </w:r>
      <w:r w:rsidR="00DC281B">
        <w:rPr>
          <w:rFonts w:eastAsia="Times New Roman" w:cs="Times New Roman"/>
          <w:color w:val="000000"/>
          <w:szCs w:val="28"/>
        </w:rPr>
        <w:t>:</w:t>
      </w:r>
    </w:p>
    <w:p w14:paraId="291993B0" w14:textId="16CBC381" w:rsidR="00DC281B" w:rsidRDefault="00DC281B" w:rsidP="00CD7E0E">
      <w:pPr>
        <w:pStyle w:val="ListParagraph"/>
        <w:tabs>
          <w:tab w:val="left" w:pos="993"/>
        </w:tabs>
        <w:spacing w:before="240" w:after="240" w:line="360" w:lineRule="exact"/>
        <w:ind w:left="0" w:firstLine="720"/>
        <w:jc w:val="both"/>
        <w:rPr>
          <w:rFonts w:eastAsia="Times New Roman" w:cs="Times New Roman"/>
          <w:color w:val="000000"/>
          <w:szCs w:val="28"/>
        </w:rPr>
      </w:pPr>
      <w:r>
        <w:rPr>
          <w:rFonts w:eastAsia="Times New Roman" w:cs="Times New Roman"/>
          <w:color w:val="000000"/>
          <w:szCs w:val="28"/>
        </w:rPr>
        <w:t xml:space="preserve">+ </w:t>
      </w:r>
      <w:r w:rsidR="00CF68F8">
        <w:rPr>
          <w:rFonts w:eastAsia="Times New Roman" w:cs="Times New Roman"/>
          <w:color w:val="000000"/>
          <w:szCs w:val="28"/>
        </w:rPr>
        <w:t>Người lang thang</w:t>
      </w:r>
      <w:r w:rsidR="00C847D3">
        <w:rPr>
          <w:rFonts w:eastAsia="Times New Roman" w:cs="Times New Roman"/>
          <w:color w:val="000000"/>
          <w:szCs w:val="28"/>
        </w:rPr>
        <w:t xml:space="preserve"> có hành vi xin ăn,</w:t>
      </w:r>
      <w:r w:rsidR="00CF68F8">
        <w:rPr>
          <w:rFonts w:eastAsia="Times New Roman" w:cs="Times New Roman"/>
          <w:color w:val="000000"/>
          <w:szCs w:val="28"/>
        </w:rPr>
        <w:t xml:space="preserve"> xin tiền (bao gồm người đi cùng); người dẫn theo trẻ em, người khuyết tật</w:t>
      </w:r>
      <w:r w:rsidR="00C847D3">
        <w:rPr>
          <w:rFonts w:eastAsia="Times New Roman" w:cs="Times New Roman"/>
          <w:color w:val="000000"/>
          <w:szCs w:val="28"/>
        </w:rPr>
        <w:t>, người cao tuổi để</w:t>
      </w:r>
      <w:r w:rsidR="00CF68F8">
        <w:rPr>
          <w:rFonts w:eastAsia="Times New Roman" w:cs="Times New Roman"/>
          <w:color w:val="000000"/>
          <w:szCs w:val="28"/>
        </w:rPr>
        <w:t xml:space="preserve"> bán hàng rong</w:t>
      </w:r>
      <w:r w:rsidR="00C847D3">
        <w:rPr>
          <w:rFonts w:eastAsia="Times New Roman" w:cs="Times New Roman"/>
          <w:color w:val="000000"/>
          <w:szCs w:val="28"/>
        </w:rPr>
        <w:t>, đeo bám, chèo kéo người đi đường (bao gồm trẻ em, người khuyết tật và người cao tuổi đi cùng); người cao tuổi, trẻ em bị đi lạc gia đình; người lang thang sinh sống ở nơi công cộng trong dịp Tết Nguyên đán hoặc thời tiết rét đậm dưới 10</w:t>
      </w:r>
      <w:r w:rsidR="00C847D3">
        <w:rPr>
          <w:rFonts w:eastAsia="Times New Roman" w:cs="Times New Roman"/>
          <w:color w:val="000000"/>
          <w:szCs w:val="28"/>
          <w:vertAlign w:val="superscript"/>
        </w:rPr>
        <w:t>0</w:t>
      </w:r>
      <w:r w:rsidR="00C847D3">
        <w:rPr>
          <w:rFonts w:eastAsia="Times New Roman" w:cs="Times New Roman"/>
          <w:color w:val="000000"/>
          <w:szCs w:val="28"/>
        </w:rPr>
        <w:t>C.</w:t>
      </w:r>
    </w:p>
    <w:p w14:paraId="08BA7FF6" w14:textId="6ACAE1C9" w:rsidR="00C847D3" w:rsidRDefault="00C847D3" w:rsidP="00CD7E0E">
      <w:pPr>
        <w:pStyle w:val="ListParagraph"/>
        <w:tabs>
          <w:tab w:val="left" w:pos="993"/>
        </w:tabs>
        <w:spacing w:before="240" w:after="240" w:line="360" w:lineRule="exact"/>
        <w:ind w:left="0" w:firstLine="720"/>
        <w:jc w:val="both"/>
        <w:rPr>
          <w:rFonts w:eastAsia="Times New Roman" w:cs="Times New Roman"/>
          <w:color w:val="000000"/>
          <w:szCs w:val="28"/>
        </w:rPr>
      </w:pPr>
      <w:r>
        <w:rPr>
          <w:rFonts w:eastAsia="Times New Roman" w:cs="Times New Roman"/>
          <w:color w:val="000000"/>
          <w:szCs w:val="28"/>
        </w:rPr>
        <w:t>+ Người tâm thần lang thang chưa xác định được địa chỉ do các bệnh viện tâm thần chuyển đến.</w:t>
      </w:r>
    </w:p>
    <w:p w14:paraId="3715186A" w14:textId="28EC0F0A" w:rsidR="00C847D3" w:rsidRDefault="00C847D3" w:rsidP="00CD7E0E">
      <w:pPr>
        <w:pStyle w:val="ListParagraph"/>
        <w:tabs>
          <w:tab w:val="left" w:pos="993"/>
        </w:tabs>
        <w:spacing w:before="240" w:after="240" w:line="360" w:lineRule="exact"/>
        <w:ind w:left="0" w:firstLine="720"/>
        <w:jc w:val="both"/>
        <w:rPr>
          <w:rFonts w:eastAsia="Times New Roman" w:cs="Times New Roman"/>
          <w:color w:val="000000"/>
          <w:szCs w:val="28"/>
        </w:rPr>
      </w:pPr>
      <w:r>
        <w:rPr>
          <w:rFonts w:eastAsia="Times New Roman" w:cs="Times New Roman"/>
          <w:color w:val="000000"/>
          <w:szCs w:val="28"/>
        </w:rPr>
        <w:t xml:space="preserve">+ Người lang thang ốm yếu suy kiệt </w:t>
      </w:r>
      <w:r w:rsidR="00582A4A">
        <w:rPr>
          <w:rFonts w:eastAsia="Times New Roman" w:cs="Times New Roman"/>
          <w:color w:val="000000"/>
          <w:szCs w:val="28"/>
        </w:rPr>
        <w:t>chưa xác định được địa chỉ được các cơ sở y tế chuyển đến.</w:t>
      </w:r>
    </w:p>
    <w:p w14:paraId="2766AD1E" w14:textId="372D920B" w:rsidR="00582A4A" w:rsidRDefault="00582A4A" w:rsidP="00CD7E0E">
      <w:pPr>
        <w:pStyle w:val="ListParagraph"/>
        <w:tabs>
          <w:tab w:val="left" w:pos="993"/>
        </w:tabs>
        <w:spacing w:before="240" w:after="240" w:line="360" w:lineRule="exact"/>
        <w:ind w:left="0" w:firstLine="720"/>
        <w:jc w:val="both"/>
        <w:rPr>
          <w:rFonts w:eastAsia="Times New Roman" w:cs="Times New Roman"/>
          <w:color w:val="000000"/>
          <w:szCs w:val="28"/>
        </w:rPr>
      </w:pPr>
      <w:r>
        <w:rPr>
          <w:rFonts w:eastAsia="Times New Roman" w:cs="Times New Roman"/>
          <w:color w:val="000000"/>
          <w:szCs w:val="28"/>
        </w:rPr>
        <w:t>+ Người cao tuổi cô đơn thuộc hộ cận nghèo.</w:t>
      </w:r>
    </w:p>
    <w:p w14:paraId="784D7168" w14:textId="23C82F4E" w:rsidR="00582A4A" w:rsidRDefault="00582A4A" w:rsidP="00CD7E0E">
      <w:pPr>
        <w:pStyle w:val="ListParagraph"/>
        <w:tabs>
          <w:tab w:val="left" w:pos="993"/>
        </w:tabs>
        <w:spacing w:before="240" w:after="240" w:line="360" w:lineRule="exact"/>
        <w:ind w:left="0" w:firstLine="720"/>
        <w:jc w:val="both"/>
        <w:rPr>
          <w:rFonts w:eastAsia="Times New Roman" w:cs="Times New Roman"/>
          <w:color w:val="000000"/>
          <w:szCs w:val="28"/>
        </w:rPr>
      </w:pPr>
      <w:r>
        <w:rPr>
          <w:rFonts w:eastAsia="Times New Roman" w:cs="Times New Roman"/>
          <w:color w:val="000000"/>
          <w:szCs w:val="28"/>
        </w:rPr>
        <w:t>+ Trẻ em mồ côi cha mẹ thuộc hộ nghèo hoặc hộ cận nghèo.</w:t>
      </w:r>
    </w:p>
    <w:p w14:paraId="15D5D8CE" w14:textId="77777777" w:rsidR="00855DB0" w:rsidRDefault="00582A4A" w:rsidP="00CD7E0E">
      <w:pPr>
        <w:pStyle w:val="ListParagraph"/>
        <w:tabs>
          <w:tab w:val="left" w:pos="993"/>
        </w:tabs>
        <w:spacing w:before="240" w:after="240" w:line="360" w:lineRule="exact"/>
        <w:ind w:left="0" w:firstLine="720"/>
        <w:jc w:val="both"/>
        <w:rPr>
          <w:rFonts w:eastAsia="Times New Roman" w:cs="Times New Roman"/>
          <w:color w:val="000000"/>
          <w:szCs w:val="28"/>
        </w:rPr>
      </w:pPr>
      <w:r>
        <w:rPr>
          <w:rFonts w:eastAsia="Times New Roman" w:cs="Times New Roman"/>
          <w:color w:val="000000"/>
          <w:szCs w:val="28"/>
        </w:rPr>
        <w:t>+ Người khuyết tật nặng thuộc hộ nghèo hoặc hộ cận nghèo.</w:t>
      </w:r>
    </w:p>
    <w:p w14:paraId="3CF56300" w14:textId="77777777" w:rsidR="001971CE" w:rsidRDefault="00855DB0" w:rsidP="00CD7E0E">
      <w:pPr>
        <w:pStyle w:val="ListParagraph"/>
        <w:tabs>
          <w:tab w:val="left" w:pos="993"/>
        </w:tabs>
        <w:spacing w:before="240" w:after="240" w:line="360" w:lineRule="exact"/>
        <w:ind w:left="0" w:firstLine="720"/>
        <w:jc w:val="both"/>
        <w:rPr>
          <w:rFonts w:eastAsia="Times New Roman" w:cs="Times New Roman"/>
          <w:color w:val="000000"/>
          <w:szCs w:val="28"/>
        </w:rPr>
      </w:pPr>
      <w:r>
        <w:rPr>
          <w:rFonts w:eastAsia="Times New Roman" w:cs="Times New Roman"/>
          <w:color w:val="000000"/>
          <w:szCs w:val="28"/>
        </w:rPr>
        <w:t xml:space="preserve">- </w:t>
      </w:r>
      <w:r w:rsidR="00582A4A" w:rsidRPr="001F3A4B">
        <w:rPr>
          <w:rFonts w:eastAsia="Times New Roman" w:cs="Times New Roman"/>
          <w:color w:val="000000"/>
          <w:szCs w:val="28"/>
        </w:rPr>
        <w:t xml:space="preserve">Tham khảo </w:t>
      </w:r>
      <w:r w:rsidR="001F3A4B" w:rsidRPr="001F3A4B">
        <w:rPr>
          <w:rFonts w:eastAsia="Times New Roman" w:cs="Times New Roman"/>
          <w:color w:val="000000"/>
          <w:szCs w:val="28"/>
        </w:rPr>
        <w:t>một số tỉnh, thành phố: có 05 tỉnh, Thành phố quy định đối tượng bảo trợ x</w:t>
      </w:r>
      <w:r w:rsidR="001F3A4B">
        <w:rPr>
          <w:rFonts w:eastAsia="Times New Roman" w:cs="Times New Roman"/>
          <w:color w:val="000000"/>
          <w:szCs w:val="28"/>
        </w:rPr>
        <w:t>ã hội</w:t>
      </w:r>
      <w:r w:rsidR="001F3A4B" w:rsidRPr="001F3A4B">
        <w:rPr>
          <w:rFonts w:eastAsia="Times New Roman" w:cs="Times New Roman"/>
          <w:color w:val="000000"/>
          <w:szCs w:val="28"/>
        </w:rPr>
        <w:t xml:space="preserve"> riêng của tỉnh</w:t>
      </w:r>
      <w:r w:rsidR="001971CE">
        <w:rPr>
          <w:rFonts w:eastAsia="Times New Roman" w:cs="Times New Roman"/>
          <w:color w:val="000000"/>
          <w:szCs w:val="28"/>
        </w:rPr>
        <w:t>, chủ yếu là trẻ em, người cao tuổi, người thuộc hộ nghèo, hộ cận nghèo, người mắc bệnh hiểm nghèo, người dân vùng dân tộc thiểu số, địa bàn đặc biệt khó khăn: Tỉnh Hưng Yên, Tỉnh Quảng Ninh, Tỉnh Đồng Nai, Tỉnh Bắc Ninh, Thành phố Đà Nẵng.</w:t>
      </w:r>
    </w:p>
    <w:p w14:paraId="2CF08311" w14:textId="798D1746" w:rsidR="0004698F" w:rsidRPr="0087018C" w:rsidRDefault="0004698F" w:rsidP="00CD7E0E">
      <w:pPr>
        <w:pStyle w:val="ListParagraph"/>
        <w:tabs>
          <w:tab w:val="left" w:pos="993"/>
        </w:tabs>
        <w:spacing w:before="240" w:after="240" w:line="360" w:lineRule="exact"/>
        <w:ind w:left="0" w:firstLine="720"/>
        <w:jc w:val="both"/>
        <w:rPr>
          <w:color w:val="FF0000"/>
          <w:spacing w:val="4"/>
          <w:szCs w:val="28"/>
          <w:lang w:val="vi-VN"/>
        </w:rPr>
      </w:pPr>
      <w:r w:rsidRPr="0087018C">
        <w:rPr>
          <w:rFonts w:eastAsia="Times New Roman" w:cs="Times New Roman"/>
          <w:color w:val="000000"/>
          <w:spacing w:val="4"/>
          <w:szCs w:val="28"/>
        </w:rPr>
        <w:t xml:space="preserve">- </w:t>
      </w:r>
      <w:r w:rsidR="001971CE" w:rsidRPr="0087018C">
        <w:rPr>
          <w:rFonts w:eastAsia="Times New Roman" w:cs="Times New Roman"/>
          <w:color w:val="000000"/>
          <w:spacing w:val="4"/>
          <w:szCs w:val="28"/>
        </w:rPr>
        <w:t>Từ các căn cứ trên cho thấy</w:t>
      </w:r>
      <w:r w:rsidRPr="0087018C">
        <w:rPr>
          <w:rFonts w:eastAsia="Times New Roman" w:cs="Times New Roman"/>
          <w:color w:val="000000"/>
          <w:spacing w:val="4"/>
          <w:szCs w:val="28"/>
        </w:rPr>
        <w:t>, hiện tại mức</w:t>
      </w:r>
      <w:r w:rsidR="00A565B4" w:rsidRPr="0087018C">
        <w:rPr>
          <w:rFonts w:eastAsia="Times New Roman" w:cs="Times New Roman"/>
          <w:color w:val="000000"/>
          <w:spacing w:val="4"/>
          <w:szCs w:val="28"/>
          <w:lang w:val="vi-VN"/>
        </w:rPr>
        <w:t xml:space="preserve"> </w:t>
      </w:r>
      <w:r w:rsidR="00A565B4" w:rsidRPr="0087018C">
        <w:rPr>
          <w:rFonts w:eastAsia="Times New Roman" w:cs="Times New Roman"/>
          <w:color w:val="000000" w:themeColor="text1"/>
          <w:spacing w:val="4"/>
          <w:szCs w:val="28"/>
          <w:lang w:val="vi-VN"/>
        </w:rPr>
        <w:t>chuẩn</w:t>
      </w:r>
      <w:r w:rsidRPr="0087018C">
        <w:rPr>
          <w:rFonts w:eastAsia="Times New Roman" w:cs="Times New Roman"/>
          <w:color w:val="000000"/>
          <w:spacing w:val="4"/>
          <w:szCs w:val="28"/>
        </w:rPr>
        <w:t xml:space="preserve"> trợ cấp của thành phố Hà </w:t>
      </w:r>
      <w:r w:rsidR="009E1EF9" w:rsidRPr="0087018C">
        <w:rPr>
          <w:rFonts w:eastAsia="Times New Roman" w:cs="Times New Roman"/>
          <w:color w:val="000000"/>
          <w:spacing w:val="4"/>
          <w:szCs w:val="28"/>
        </w:rPr>
        <w:t>N</w:t>
      </w:r>
      <w:r w:rsidRPr="0087018C">
        <w:rPr>
          <w:rFonts w:eastAsia="Times New Roman" w:cs="Times New Roman"/>
          <w:color w:val="000000"/>
          <w:spacing w:val="4"/>
          <w:szCs w:val="28"/>
        </w:rPr>
        <w:t xml:space="preserve">ội tại </w:t>
      </w:r>
      <w:r w:rsidRPr="0087018C">
        <w:rPr>
          <w:rFonts w:cs="Times New Roman"/>
          <w:spacing w:val="4"/>
          <w:szCs w:val="28"/>
        </w:rPr>
        <w:t xml:space="preserve">Nghị </w:t>
      </w:r>
      <w:r w:rsidRPr="0087018C">
        <w:rPr>
          <w:rFonts w:eastAsia="Times New Roman" w:cs="Times New Roman"/>
          <w:color w:val="000000"/>
          <w:spacing w:val="4"/>
          <w:szCs w:val="28"/>
        </w:rPr>
        <w:t xml:space="preserve">quyết số 09/2021/NQ-HĐND ngày 23 tháng 9 năm 2021 của Hội đồng nhân dân Thành phố </w:t>
      </w:r>
      <w:r w:rsidR="0071259A" w:rsidRPr="0087018C">
        <w:rPr>
          <w:rFonts w:eastAsia="Times New Roman" w:cs="Times New Roman"/>
          <w:color w:val="000000" w:themeColor="text1"/>
          <w:spacing w:val="4"/>
          <w:szCs w:val="28"/>
        </w:rPr>
        <w:t>thấp hơn</w:t>
      </w:r>
      <w:r w:rsidRPr="0087018C">
        <w:rPr>
          <w:rFonts w:eastAsia="Times New Roman" w:cs="Times New Roman"/>
          <w:color w:val="000000" w:themeColor="text1"/>
          <w:spacing w:val="4"/>
          <w:szCs w:val="28"/>
        </w:rPr>
        <w:t xml:space="preserve"> </w:t>
      </w:r>
      <w:r w:rsidRPr="0087018C">
        <w:rPr>
          <w:rFonts w:eastAsia="Times New Roman" w:cs="Times New Roman"/>
          <w:color w:val="000000"/>
          <w:spacing w:val="4"/>
          <w:szCs w:val="28"/>
        </w:rPr>
        <w:t xml:space="preserve">mức chuẩn trợ cấp hiện tại của Trung ương quy định tại </w:t>
      </w:r>
      <w:r w:rsidRPr="0087018C">
        <w:rPr>
          <w:color w:val="000000"/>
          <w:spacing w:val="4"/>
          <w:szCs w:val="28"/>
        </w:rPr>
        <w:t>Nghị định số 76/2024/NĐ-CP ngày 01 tháng 7 năm 2024 của Chính phủ</w:t>
      </w:r>
      <w:r w:rsidR="00221377" w:rsidRPr="0087018C">
        <w:rPr>
          <w:color w:val="000000"/>
          <w:spacing w:val="4"/>
          <w:szCs w:val="28"/>
        </w:rPr>
        <w:t xml:space="preserve">; </w:t>
      </w:r>
    </w:p>
    <w:p w14:paraId="02FB2E49" w14:textId="629D384C" w:rsidR="00710A36" w:rsidRPr="002022B0" w:rsidRDefault="000F7712" w:rsidP="002022B0">
      <w:pPr>
        <w:pStyle w:val="NormalWeb"/>
        <w:shd w:val="clear" w:color="auto" w:fill="FFFFFF"/>
        <w:spacing w:before="120" w:beforeAutospacing="0" w:after="120" w:afterAutospacing="0" w:line="234" w:lineRule="atLeast"/>
        <w:ind w:firstLine="720"/>
        <w:jc w:val="both"/>
        <w:rPr>
          <w:i/>
          <w:color w:val="000000"/>
          <w:sz w:val="28"/>
          <w:szCs w:val="28"/>
        </w:rPr>
      </w:pPr>
      <w:r w:rsidRPr="002022B0">
        <w:rPr>
          <w:color w:val="000000"/>
          <w:sz w:val="28"/>
          <w:szCs w:val="28"/>
        </w:rPr>
        <w:t xml:space="preserve">- Đối tượng hưởng theo </w:t>
      </w:r>
      <w:r w:rsidRPr="002022B0">
        <w:rPr>
          <w:sz w:val="28"/>
          <w:szCs w:val="28"/>
        </w:rPr>
        <w:t xml:space="preserve">Nghị định </w:t>
      </w:r>
      <w:r w:rsidR="00A565B4" w:rsidRPr="001414AF">
        <w:rPr>
          <w:color w:val="000000" w:themeColor="text1"/>
          <w:sz w:val="28"/>
          <w:szCs w:val="28"/>
          <w:lang w:val="vi-VN"/>
        </w:rPr>
        <w:t xml:space="preserve">số </w:t>
      </w:r>
      <w:r w:rsidRPr="001414AF">
        <w:rPr>
          <w:color w:val="000000" w:themeColor="text1"/>
          <w:sz w:val="28"/>
          <w:szCs w:val="28"/>
        </w:rPr>
        <w:t>176/2025/NĐ-CP ngày 30 tháng 6 năm 2025 của Chính phủ quy định chi tiết và hướng dẫn thi hành một số điều của Luật Bảo hiểm xã hội về trợ cấp hưu trí xã h</w:t>
      </w:r>
      <w:r w:rsidRPr="002022B0">
        <w:rPr>
          <w:sz w:val="28"/>
          <w:szCs w:val="28"/>
        </w:rPr>
        <w:t>ội, mức trợ cấp 500.000 đồng/tháng thấp hơn chuẩn</w:t>
      </w:r>
      <w:r w:rsidR="00710A36" w:rsidRPr="002022B0">
        <w:rPr>
          <w:sz w:val="28"/>
          <w:szCs w:val="28"/>
        </w:rPr>
        <w:t xml:space="preserve"> trợ giúp xã hội 700.000 đồng của </w:t>
      </w:r>
      <w:r w:rsidR="00710A36" w:rsidRPr="002022B0">
        <w:rPr>
          <w:color w:val="000000"/>
          <w:sz w:val="28"/>
          <w:szCs w:val="28"/>
        </w:rPr>
        <w:t>Nghị quyết</w:t>
      </w:r>
      <w:r w:rsidR="00710A36" w:rsidRPr="002022B0">
        <w:rPr>
          <w:bCs/>
          <w:sz w:val="28"/>
          <w:szCs w:val="28"/>
        </w:rPr>
        <w:t xml:space="preserve"> </w:t>
      </w:r>
      <w:r w:rsidR="00710A36" w:rsidRPr="002022B0">
        <w:rPr>
          <w:bCs/>
          <w:i/>
          <w:sz w:val="28"/>
          <w:szCs w:val="28"/>
        </w:rPr>
        <w:t>“</w:t>
      </w:r>
      <w:r w:rsidR="002022B0" w:rsidRPr="002022B0">
        <w:rPr>
          <w:i/>
          <w:sz w:val="28"/>
          <w:szCs w:val="28"/>
        </w:rPr>
        <w:t xml:space="preserve">Quy định mức chuẩn trợ giúp xã hội và </w:t>
      </w:r>
      <w:r w:rsidR="002022B0" w:rsidRPr="002022B0">
        <w:rPr>
          <w:i/>
          <w:color w:val="000000"/>
          <w:sz w:val="28"/>
          <w:szCs w:val="28"/>
          <w:lang w:val="vi-VN"/>
        </w:rPr>
        <w:t>đối tượng</w:t>
      </w:r>
      <w:r w:rsidR="002022B0" w:rsidRPr="002022B0">
        <w:rPr>
          <w:i/>
          <w:color w:val="000000"/>
          <w:sz w:val="28"/>
          <w:szCs w:val="28"/>
        </w:rPr>
        <w:t xml:space="preserve"> hưởng chính sách trợ giúp xã hội</w:t>
      </w:r>
      <w:r w:rsidR="002022B0" w:rsidRPr="002022B0">
        <w:rPr>
          <w:i/>
          <w:color w:val="000000"/>
          <w:sz w:val="28"/>
          <w:szCs w:val="28"/>
          <w:lang w:val="vi-VN"/>
        </w:rPr>
        <w:t xml:space="preserve"> </w:t>
      </w:r>
      <w:r w:rsidR="002022B0" w:rsidRPr="002022B0">
        <w:rPr>
          <w:i/>
          <w:color w:val="000000"/>
          <w:sz w:val="28"/>
          <w:szCs w:val="28"/>
        </w:rPr>
        <w:t>đặc thù</w:t>
      </w:r>
      <w:r w:rsidR="002022B0" w:rsidRPr="002022B0">
        <w:rPr>
          <w:i/>
          <w:color w:val="000000"/>
          <w:sz w:val="28"/>
          <w:szCs w:val="28"/>
          <w:lang w:val="vi-VN"/>
        </w:rPr>
        <w:t xml:space="preserve"> của thành phố Hà Nội</w:t>
      </w:r>
      <w:r w:rsidR="00710A36" w:rsidRPr="002022B0">
        <w:rPr>
          <w:bCs/>
          <w:i/>
          <w:sz w:val="28"/>
          <w:szCs w:val="28"/>
        </w:rPr>
        <w:t>”</w:t>
      </w:r>
      <w:r w:rsidR="00710A36" w:rsidRPr="002022B0">
        <w:rPr>
          <w:bCs/>
          <w:iCs/>
          <w:sz w:val="28"/>
          <w:szCs w:val="28"/>
        </w:rPr>
        <w:t xml:space="preserve"> nếu được thông qua.</w:t>
      </w:r>
    </w:p>
    <w:p w14:paraId="4DEFB238" w14:textId="42555441" w:rsidR="00710A36" w:rsidRPr="00001841" w:rsidRDefault="00833F37" w:rsidP="00001841">
      <w:pPr>
        <w:pStyle w:val="NormalWeb"/>
        <w:shd w:val="clear" w:color="auto" w:fill="FFFFFF"/>
        <w:spacing w:before="120" w:beforeAutospacing="0" w:after="120" w:afterAutospacing="0" w:line="234" w:lineRule="atLeast"/>
        <w:ind w:firstLine="720"/>
        <w:jc w:val="both"/>
        <w:rPr>
          <w:i/>
          <w:color w:val="000000"/>
          <w:sz w:val="28"/>
          <w:szCs w:val="28"/>
        </w:rPr>
      </w:pPr>
      <w:r w:rsidRPr="00001841">
        <w:rPr>
          <w:color w:val="000000"/>
          <w:sz w:val="28"/>
          <w:szCs w:val="28"/>
        </w:rPr>
        <w:t>Để đảm bảo quyền lợi, chế độ của các đối tượng bảo trợ xã hội của thành phố Hà Nội và góp phần thực thi Luật Thủ đô, việc xây dựng</w:t>
      </w:r>
      <w:r w:rsidRPr="00001841">
        <w:rPr>
          <w:bCs/>
          <w:sz w:val="28"/>
          <w:szCs w:val="28"/>
        </w:rPr>
        <w:t xml:space="preserve"> </w:t>
      </w:r>
      <w:r w:rsidRPr="00001841">
        <w:rPr>
          <w:color w:val="000000"/>
          <w:sz w:val="28"/>
          <w:szCs w:val="28"/>
        </w:rPr>
        <w:t>Nghị quyết</w:t>
      </w:r>
      <w:r w:rsidRPr="00001841">
        <w:rPr>
          <w:bCs/>
          <w:sz w:val="28"/>
          <w:szCs w:val="28"/>
        </w:rPr>
        <w:t xml:space="preserve"> </w:t>
      </w:r>
      <w:r w:rsidRPr="00001841">
        <w:rPr>
          <w:bCs/>
          <w:i/>
          <w:iCs/>
          <w:sz w:val="28"/>
          <w:szCs w:val="28"/>
        </w:rPr>
        <w:t>“</w:t>
      </w:r>
      <w:r w:rsidR="00001841" w:rsidRPr="00001841">
        <w:rPr>
          <w:i/>
          <w:iCs/>
          <w:sz w:val="28"/>
          <w:szCs w:val="28"/>
        </w:rPr>
        <w:t xml:space="preserve">Quy định mức chuẩn trợ giúp xã hội và </w:t>
      </w:r>
      <w:r w:rsidR="00001841" w:rsidRPr="00001841">
        <w:rPr>
          <w:i/>
          <w:iCs/>
          <w:color w:val="000000"/>
          <w:sz w:val="28"/>
          <w:szCs w:val="28"/>
          <w:lang w:val="vi-VN"/>
        </w:rPr>
        <w:t>đối tượng</w:t>
      </w:r>
      <w:r w:rsidR="00001841" w:rsidRPr="00001841">
        <w:rPr>
          <w:i/>
          <w:iCs/>
          <w:color w:val="000000"/>
          <w:sz w:val="28"/>
          <w:szCs w:val="28"/>
        </w:rPr>
        <w:t xml:space="preserve"> hưởng chính sách trợ giúp xã hội</w:t>
      </w:r>
      <w:r w:rsidR="00001841" w:rsidRPr="00001841">
        <w:rPr>
          <w:i/>
          <w:iCs/>
          <w:color w:val="000000"/>
          <w:sz w:val="28"/>
          <w:szCs w:val="28"/>
          <w:lang w:val="vi-VN"/>
        </w:rPr>
        <w:t xml:space="preserve"> </w:t>
      </w:r>
      <w:r w:rsidR="00001841" w:rsidRPr="00001841">
        <w:rPr>
          <w:i/>
          <w:iCs/>
          <w:color w:val="000000"/>
          <w:sz w:val="28"/>
          <w:szCs w:val="28"/>
        </w:rPr>
        <w:t>đặc thù</w:t>
      </w:r>
      <w:r w:rsidR="00001841" w:rsidRPr="00001841">
        <w:rPr>
          <w:i/>
          <w:iCs/>
          <w:color w:val="000000"/>
          <w:sz w:val="28"/>
          <w:szCs w:val="28"/>
          <w:lang w:val="vi-VN"/>
        </w:rPr>
        <w:t xml:space="preserve"> của thành phố Hà Nội</w:t>
      </w:r>
      <w:r w:rsidRPr="00001841">
        <w:rPr>
          <w:bCs/>
          <w:i/>
          <w:iCs/>
          <w:sz w:val="28"/>
          <w:szCs w:val="28"/>
        </w:rPr>
        <w:t>”</w:t>
      </w:r>
      <w:r w:rsidRPr="00001841">
        <w:rPr>
          <w:bCs/>
          <w:sz w:val="28"/>
          <w:szCs w:val="28"/>
        </w:rPr>
        <w:t xml:space="preserve"> </w:t>
      </w:r>
      <w:r w:rsidR="00001841" w:rsidRPr="00001841">
        <w:rPr>
          <w:bCs/>
          <w:sz w:val="28"/>
          <w:szCs w:val="28"/>
        </w:rPr>
        <w:t xml:space="preserve">thay thế  Nghị quyết số 09/2021/NQ-HĐND ngày 23 tháng 9 năm 2021 của Hội đồng nhân dân Thành phố quy định mức chuẩn trợ giúp xã hội và đối tượng bảo trợ xã hội của thành phố Hà Nội </w:t>
      </w:r>
      <w:r w:rsidRPr="00001841">
        <w:rPr>
          <w:bCs/>
          <w:sz w:val="28"/>
          <w:szCs w:val="28"/>
        </w:rPr>
        <w:t>phù hợp với điều kiện kinh tế - xã hội và khả năng cân đối ngân sách của Thành phố là cần thiết</w:t>
      </w:r>
      <w:r w:rsidR="0004698F" w:rsidRPr="00001841">
        <w:rPr>
          <w:bCs/>
          <w:sz w:val="28"/>
          <w:szCs w:val="28"/>
        </w:rPr>
        <w:t xml:space="preserve"> và </w:t>
      </w:r>
      <w:r w:rsidR="0004698F" w:rsidRPr="00001841">
        <w:rPr>
          <w:bCs/>
          <w:sz w:val="28"/>
          <w:szCs w:val="28"/>
        </w:rPr>
        <w:lastRenderedPageBreak/>
        <w:t>phù hợp với các văn bản pháp luật hiện hành, với chỉ đạo của Thành ủy và điều kiện thực tế của thành phố Hà Nội.</w:t>
      </w:r>
    </w:p>
    <w:p w14:paraId="72FE5989" w14:textId="661EA04B" w:rsidR="003066C6" w:rsidRPr="0062136D" w:rsidRDefault="003066C6" w:rsidP="0087018C">
      <w:pPr>
        <w:pBdr>
          <w:top w:val="nil"/>
          <w:left w:val="nil"/>
          <w:bottom w:val="nil"/>
          <w:right w:val="nil"/>
          <w:between w:val="nil"/>
        </w:pBdr>
        <w:spacing w:before="120" w:after="0" w:line="240" w:lineRule="auto"/>
        <w:ind w:firstLine="706"/>
        <w:jc w:val="both"/>
        <w:rPr>
          <w:rFonts w:eastAsia="Times New Roman" w:cs="Times New Roman"/>
          <w:color w:val="000000"/>
          <w:sz w:val="26"/>
          <w:szCs w:val="26"/>
        </w:rPr>
      </w:pPr>
      <w:r w:rsidRPr="0062136D">
        <w:rPr>
          <w:rFonts w:eastAsia="Times New Roman" w:cs="Times New Roman"/>
          <w:b/>
          <w:color w:val="000000"/>
          <w:sz w:val="26"/>
          <w:szCs w:val="26"/>
        </w:rPr>
        <w:t>II. MỤC ĐÍCH, QUAN ĐIỂM XÂY DỰNG NGHỊ QUYẾT</w:t>
      </w:r>
    </w:p>
    <w:p w14:paraId="15996FA7" w14:textId="2E04E53A" w:rsidR="00810A2C" w:rsidRPr="0087018C" w:rsidRDefault="003066C6" w:rsidP="0087018C">
      <w:pPr>
        <w:pStyle w:val="ListParagraph"/>
        <w:numPr>
          <w:ilvl w:val="0"/>
          <w:numId w:val="32"/>
        </w:numPr>
        <w:pBdr>
          <w:top w:val="nil"/>
          <w:left w:val="nil"/>
          <w:bottom w:val="nil"/>
          <w:right w:val="nil"/>
          <w:between w:val="nil"/>
        </w:pBdr>
        <w:spacing w:before="120" w:after="0" w:line="240" w:lineRule="auto"/>
        <w:jc w:val="both"/>
        <w:rPr>
          <w:rFonts w:eastAsia="Times New Roman" w:cs="Times New Roman"/>
          <w:b/>
          <w:color w:val="000000"/>
          <w:szCs w:val="28"/>
        </w:rPr>
      </w:pPr>
      <w:r w:rsidRPr="00810A2C">
        <w:rPr>
          <w:rFonts w:eastAsia="Times New Roman" w:cs="Times New Roman"/>
          <w:b/>
          <w:color w:val="000000"/>
          <w:szCs w:val="28"/>
        </w:rPr>
        <w:t>Mục đích ban hành Nghị quyết</w:t>
      </w:r>
    </w:p>
    <w:p w14:paraId="69238A95" w14:textId="2AEF016A" w:rsidR="003066C6" w:rsidRPr="00F46C94" w:rsidRDefault="00C74610" w:rsidP="0087018C">
      <w:pPr>
        <w:widowControl w:val="0"/>
        <w:tabs>
          <w:tab w:val="left" w:pos="993"/>
        </w:tabs>
        <w:spacing w:before="120" w:after="120" w:line="240" w:lineRule="auto"/>
        <w:ind w:firstLine="720"/>
        <w:jc w:val="both"/>
        <w:rPr>
          <w:rFonts w:cs="Times New Roman"/>
          <w:iCs/>
          <w:szCs w:val="28"/>
          <w:lang w:val="nl-NL"/>
        </w:rPr>
      </w:pPr>
      <w:r w:rsidRPr="00AB2956">
        <w:rPr>
          <w:rFonts w:cs="Times New Roman"/>
          <w:szCs w:val="28"/>
          <w:bdr w:val="none" w:sz="0" w:space="0" w:color="auto" w:frame="1"/>
        </w:rPr>
        <w:t xml:space="preserve">- Góp phần thực hiện </w:t>
      </w:r>
      <w:r w:rsidRPr="00AB2956">
        <w:rPr>
          <w:rFonts w:eastAsia="Times New Roman" w:cs="Times New Roman"/>
          <w:color w:val="000000"/>
          <w:szCs w:val="28"/>
        </w:rPr>
        <w:t xml:space="preserve">Luật Thủ đô số 39/2024/QH15; Nghị quyết số 42-NQ/TW của Ban Chấp hành Trung ương Đảng khóa XIII; </w:t>
      </w:r>
      <w:r w:rsidR="00F46C94">
        <w:rPr>
          <w:rFonts w:cs="Times New Roman"/>
          <w:iCs/>
          <w:szCs w:val="28"/>
          <w:lang w:val="nl-NL"/>
        </w:rPr>
        <w:t xml:space="preserve">Quyết định số 383/QĐ-TTg ngày 21 tháng 02 năm 2025 của Thủ tướng Chính phủ; </w:t>
      </w:r>
      <w:r w:rsidRPr="00AB2956">
        <w:rPr>
          <w:rFonts w:eastAsia="Times New Roman" w:cs="Times New Roman"/>
          <w:color w:val="000000"/>
          <w:szCs w:val="28"/>
        </w:rPr>
        <w:t>Chương trình hành động số 32-CTr/TU của Thành ủy; Chương trình số 08-CTr/TU của Thành ủy Hà Nội</w:t>
      </w:r>
      <w:r w:rsidR="000F3B0B" w:rsidRPr="00AB2956">
        <w:rPr>
          <w:rFonts w:cs="Times New Roman"/>
          <w:szCs w:val="28"/>
        </w:rPr>
        <w:t xml:space="preserve"> và h</w:t>
      </w:r>
      <w:r w:rsidR="003066C6" w:rsidRPr="00AB2956">
        <w:rPr>
          <w:rFonts w:cs="Times New Roman"/>
          <w:szCs w:val="28"/>
          <w:bdr w:val="none" w:sz="0" w:space="0" w:color="auto" w:frame="1"/>
        </w:rPr>
        <w:t xml:space="preserve">oàn thiện </w:t>
      </w:r>
      <w:r w:rsidR="003066C6" w:rsidRPr="00AB2956">
        <w:rPr>
          <w:rFonts w:cs="Times New Roman"/>
          <w:bCs/>
          <w:szCs w:val="28"/>
        </w:rPr>
        <w:t>chính sách trợ giúp xã hội của Thành phố, góp phần đảm bảo an sinh xã hội, nâng cao phúc lợi xã hội, đời sống Nhân dân</w:t>
      </w:r>
      <w:r w:rsidR="000F3B0B" w:rsidRPr="00AB2956">
        <w:rPr>
          <w:rFonts w:cs="Times New Roman"/>
          <w:bCs/>
          <w:szCs w:val="28"/>
        </w:rPr>
        <w:t xml:space="preserve"> Thủ đô</w:t>
      </w:r>
      <w:r w:rsidR="003066C6" w:rsidRPr="00AB2956">
        <w:rPr>
          <w:rFonts w:cs="Times New Roman"/>
          <w:bCs/>
          <w:szCs w:val="28"/>
        </w:rPr>
        <w:t>.</w:t>
      </w:r>
    </w:p>
    <w:p w14:paraId="13885631" w14:textId="77777777" w:rsidR="00863CCB" w:rsidRDefault="00863CCB" w:rsidP="001B24E8">
      <w:pPr>
        <w:pBdr>
          <w:top w:val="nil"/>
          <w:left w:val="nil"/>
          <w:bottom w:val="nil"/>
          <w:right w:val="nil"/>
          <w:between w:val="nil"/>
        </w:pBdr>
        <w:spacing w:before="120" w:after="0" w:line="340" w:lineRule="exact"/>
        <w:ind w:firstLineChars="252" w:firstLine="706"/>
        <w:jc w:val="both"/>
        <w:rPr>
          <w:rFonts w:cs="Times New Roman"/>
          <w:noProof/>
          <w:szCs w:val="28"/>
          <w:lang w:val="vi-VN"/>
        </w:rPr>
      </w:pPr>
      <w:r w:rsidRPr="00AB2956">
        <w:rPr>
          <w:rFonts w:cs="Times New Roman"/>
          <w:noProof/>
          <w:szCs w:val="28"/>
          <w:lang w:val="vi-VN"/>
        </w:rPr>
        <w:t xml:space="preserve">- Tiếp tục thực hiện </w:t>
      </w:r>
      <w:r w:rsidRPr="00AB2956">
        <w:rPr>
          <w:rFonts w:cs="Times New Roman"/>
          <w:noProof/>
          <w:szCs w:val="28"/>
        </w:rPr>
        <w:t xml:space="preserve">tốt các </w:t>
      </w:r>
      <w:r w:rsidRPr="00AB2956">
        <w:rPr>
          <w:rFonts w:cs="Times New Roman"/>
          <w:noProof/>
          <w:szCs w:val="28"/>
          <w:lang w:val="vi-VN"/>
        </w:rPr>
        <w:t xml:space="preserve">chính sách </w:t>
      </w:r>
      <w:r w:rsidRPr="00AB2956">
        <w:rPr>
          <w:rFonts w:cs="Times New Roman"/>
          <w:noProof/>
          <w:szCs w:val="28"/>
        </w:rPr>
        <w:t xml:space="preserve">trợ giúp xã hội </w:t>
      </w:r>
      <w:r w:rsidRPr="00AB2956">
        <w:rPr>
          <w:rFonts w:cs="Times New Roman"/>
          <w:noProof/>
          <w:szCs w:val="28"/>
          <w:lang w:val="vi-VN"/>
        </w:rPr>
        <w:t>đối với các nhóm đối tượng bảo trợ xã hội</w:t>
      </w:r>
      <w:r w:rsidRPr="00AB2956">
        <w:rPr>
          <w:rFonts w:cs="Times New Roman"/>
          <w:noProof/>
          <w:szCs w:val="28"/>
        </w:rPr>
        <w:t xml:space="preserve">, đối tượng có hoàn cảnh </w:t>
      </w:r>
      <w:r w:rsidR="00F2042C" w:rsidRPr="00AB2956">
        <w:rPr>
          <w:rFonts w:cs="Times New Roman"/>
          <w:noProof/>
          <w:szCs w:val="28"/>
        </w:rPr>
        <w:t>hoàn cảnh đặc biệt khó khăn</w:t>
      </w:r>
      <w:r w:rsidRPr="00AB2956">
        <w:rPr>
          <w:rFonts w:cs="Times New Roman"/>
          <w:noProof/>
          <w:szCs w:val="28"/>
          <w:lang w:val="vi-VN"/>
        </w:rPr>
        <w:t xml:space="preserve"> theo đúng quy định của </w:t>
      </w:r>
      <w:r w:rsidR="00F2042C" w:rsidRPr="00AB2956">
        <w:rPr>
          <w:rFonts w:cs="Times New Roman"/>
          <w:noProof/>
          <w:szCs w:val="28"/>
        </w:rPr>
        <w:t xml:space="preserve">Chính phủ và </w:t>
      </w:r>
      <w:r w:rsidRPr="00AB2956">
        <w:rPr>
          <w:rFonts w:cs="Times New Roman"/>
          <w:noProof/>
          <w:szCs w:val="28"/>
          <w:lang w:val="vi-VN"/>
        </w:rPr>
        <w:t xml:space="preserve">Thành phố. Duy trì mức chuẩn trợ giúp xã hội cao hơn mức chuẩn do </w:t>
      </w:r>
      <w:r w:rsidR="00F2042C" w:rsidRPr="00AB2956">
        <w:rPr>
          <w:rFonts w:cs="Times New Roman"/>
          <w:noProof/>
          <w:szCs w:val="28"/>
        </w:rPr>
        <w:t>Chính phủ</w:t>
      </w:r>
      <w:r w:rsidRPr="00AB2956">
        <w:rPr>
          <w:rFonts w:cs="Times New Roman"/>
          <w:noProof/>
          <w:szCs w:val="28"/>
          <w:lang w:val="vi-VN"/>
        </w:rPr>
        <w:t xml:space="preserve"> quy định đã được Thành phố thực hiện liên tục từ nhiều năm nay</w:t>
      </w:r>
      <w:r w:rsidRPr="00AB2956">
        <w:rPr>
          <w:rFonts w:cs="Times New Roman"/>
          <w:noProof/>
          <w:szCs w:val="28"/>
        </w:rPr>
        <w:t xml:space="preserve">, </w:t>
      </w:r>
      <w:r w:rsidRPr="00AB2956">
        <w:rPr>
          <w:rFonts w:cs="Times New Roman"/>
          <w:noProof/>
          <w:szCs w:val="28"/>
          <w:lang w:val="vi-VN"/>
        </w:rPr>
        <w:t xml:space="preserve">thể hiện sự quan tâm của Đảng bộ, </w:t>
      </w:r>
      <w:r w:rsidR="00866B57" w:rsidRPr="00AB2956">
        <w:rPr>
          <w:rFonts w:cs="Times New Roman"/>
          <w:noProof/>
          <w:szCs w:val="28"/>
        </w:rPr>
        <w:t>c</w:t>
      </w:r>
      <w:r w:rsidRPr="00AB2956">
        <w:rPr>
          <w:rFonts w:cs="Times New Roman"/>
          <w:noProof/>
          <w:szCs w:val="28"/>
          <w:lang w:val="vi-VN"/>
        </w:rPr>
        <w:t xml:space="preserve">hính quyền Thành phố đối với </w:t>
      </w:r>
      <w:r w:rsidR="00F2042C" w:rsidRPr="00AB2956">
        <w:rPr>
          <w:rFonts w:cs="Times New Roman"/>
          <w:noProof/>
          <w:szCs w:val="28"/>
        </w:rPr>
        <w:t xml:space="preserve">các </w:t>
      </w:r>
      <w:r w:rsidRPr="00AB2956">
        <w:rPr>
          <w:rFonts w:cs="Times New Roman"/>
          <w:noProof/>
          <w:szCs w:val="28"/>
          <w:lang w:val="vi-VN"/>
        </w:rPr>
        <w:t xml:space="preserve">đối tượng bảo trợ xã hội, phù hợp với </w:t>
      </w:r>
      <w:r w:rsidR="00F2042C" w:rsidRPr="00AB2956">
        <w:rPr>
          <w:rFonts w:cs="Times New Roman"/>
          <w:szCs w:val="28"/>
          <w:lang w:val="nl-NL"/>
        </w:rPr>
        <w:t>điều kiện phát triển kinh tế - xã hội, khả năng cân đối ngân sách của Thành phố</w:t>
      </w:r>
      <w:r w:rsidRPr="00AB2956">
        <w:rPr>
          <w:rFonts w:cs="Times New Roman"/>
          <w:noProof/>
          <w:szCs w:val="28"/>
          <w:lang w:val="vi-VN"/>
        </w:rPr>
        <w:t xml:space="preserve"> và đúng thẩm quyền.</w:t>
      </w:r>
    </w:p>
    <w:p w14:paraId="35343753" w14:textId="621C086F" w:rsidR="00A77892" w:rsidRDefault="00A77892" w:rsidP="001B24E8">
      <w:pPr>
        <w:pBdr>
          <w:top w:val="nil"/>
          <w:left w:val="nil"/>
          <w:bottom w:val="nil"/>
          <w:right w:val="nil"/>
          <w:between w:val="nil"/>
        </w:pBdr>
        <w:spacing w:before="120" w:after="0" w:line="340" w:lineRule="exact"/>
        <w:ind w:firstLineChars="252" w:firstLine="706"/>
        <w:jc w:val="both"/>
        <w:rPr>
          <w:rFonts w:eastAsia="Times New Roman" w:cs="Times New Roman"/>
          <w:szCs w:val="28"/>
        </w:rPr>
      </w:pPr>
      <w:r>
        <w:rPr>
          <w:rFonts w:cs="Times New Roman"/>
          <w:noProof/>
          <w:szCs w:val="28"/>
        </w:rPr>
        <w:t xml:space="preserve">- </w:t>
      </w:r>
      <w:r w:rsidR="00675038">
        <w:rPr>
          <w:rFonts w:cs="Times New Roman"/>
          <w:noProof/>
          <w:szCs w:val="28"/>
        </w:rPr>
        <w:t>Việc quy định đối tượng bảo trợ xã hội được chăm sóc, nuôi dưỡng trong cơ sở trợ giúp xã hội được quy định tạ</w:t>
      </w:r>
      <w:r w:rsidR="00221377">
        <w:rPr>
          <w:rFonts w:cs="Times New Roman"/>
          <w:noProof/>
          <w:szCs w:val="28"/>
        </w:rPr>
        <w:t xml:space="preserve">i </w:t>
      </w:r>
      <w:r w:rsidR="00675038">
        <w:rPr>
          <w:rFonts w:cs="Times New Roman"/>
          <w:bCs/>
          <w:iCs/>
          <w:szCs w:val="28"/>
        </w:rPr>
        <w:t xml:space="preserve">Điều 24 </w:t>
      </w:r>
      <w:r w:rsidR="00675038">
        <w:rPr>
          <w:rFonts w:eastAsia="Times New Roman" w:cs="Times New Roman"/>
          <w:szCs w:val="28"/>
        </w:rPr>
        <w:t xml:space="preserve">Nghị định số 20/2021/NĐ-CP ngày 15 tháng 3 năm 2021 của Chính phủ quy định chính sách trợ giúp xã hội đối với đối tượng bảo trợ xã hội và Điều 45 Luật người khuyết tật gây </w:t>
      </w:r>
      <w:r w:rsidR="00C13BD7">
        <w:rPr>
          <w:rFonts w:eastAsia="Times New Roman" w:cs="Times New Roman"/>
          <w:szCs w:val="28"/>
        </w:rPr>
        <w:t xml:space="preserve">khó khăn cho các xã, phường, thị trấn khi đưa đối tượng vào trung tâm khi phải xác định “không nơi nương tựa, không tự lo được cuộc sống”, trong khi người khuyết tật đặc biệt nặng mọi sinh hoạt cá nhân đều phải có người phục vụ và cũng chưa có văn bản quy phạm pháp luật nào quy định thế nào là “không nơi nương tựa của người khuyết tật” nên việc sửa đổi </w:t>
      </w:r>
      <w:r w:rsidR="00EF59E2">
        <w:rPr>
          <w:rFonts w:eastAsia="Times New Roman" w:cs="Times New Roman"/>
          <w:szCs w:val="28"/>
        </w:rPr>
        <w:t>Nghị quyết tạo điều kiện thuận lợi cho địa phương thực hiện chính sách.</w:t>
      </w:r>
    </w:p>
    <w:p w14:paraId="3BDF2B91" w14:textId="10D70B5E" w:rsidR="006836AD" w:rsidRPr="00AF362D" w:rsidRDefault="006836AD" w:rsidP="00FE2630">
      <w:pPr>
        <w:widowControl w:val="0"/>
        <w:tabs>
          <w:tab w:val="left" w:pos="993"/>
        </w:tabs>
        <w:spacing w:before="120" w:after="120" w:line="340" w:lineRule="exact"/>
        <w:ind w:firstLine="720"/>
        <w:jc w:val="both"/>
        <w:rPr>
          <w:iCs/>
          <w:color w:val="000000"/>
        </w:rPr>
      </w:pPr>
      <w:r>
        <w:rPr>
          <w:rFonts w:eastAsia="Times New Roman" w:cs="Times New Roman"/>
          <w:szCs w:val="28"/>
        </w:rPr>
        <w:t>-</w:t>
      </w:r>
      <w:r w:rsidR="00AF362D">
        <w:rPr>
          <w:color w:val="000000"/>
          <w:spacing w:val="4"/>
        </w:rPr>
        <w:t xml:space="preserve"> Việc bổ sung đối tượng </w:t>
      </w:r>
      <w:r w:rsidR="00B50269" w:rsidRPr="00B50269">
        <w:rPr>
          <w:rFonts w:eastAsia="Times New Roman"/>
          <w:color w:val="000000"/>
          <w:szCs w:val="28"/>
        </w:rPr>
        <w:t>Người cao tuổi tâm thần nặng, người cao tuổi lang thang</w:t>
      </w:r>
      <w:r w:rsidR="00AF362D">
        <w:rPr>
          <w:color w:val="000000"/>
          <w:spacing w:val="4"/>
        </w:rPr>
        <w:t xml:space="preserve"> được tiếp nhận, chăm sóc nuôi dưỡng trong cơ sở trợ giúp xã hội của Thành phố đảm bảo hoàn thành chỉ tiêu </w:t>
      </w:r>
      <w:r w:rsidR="00AF362D" w:rsidRPr="00281294">
        <w:rPr>
          <w:iCs/>
          <w:lang w:val="nl-NL"/>
        </w:rPr>
        <w:t>của Thủ tướng Chính phủ</w:t>
      </w:r>
      <w:r w:rsidR="00AF362D">
        <w:rPr>
          <w:iCs/>
          <w:lang w:val="nl-NL"/>
        </w:rPr>
        <w:t xml:space="preserve"> tại</w:t>
      </w:r>
      <w:r w:rsidR="00AF362D">
        <w:rPr>
          <w:color w:val="000000"/>
          <w:spacing w:val="4"/>
        </w:rPr>
        <w:t xml:space="preserve"> </w:t>
      </w:r>
      <w:r w:rsidR="00AF362D" w:rsidRPr="00281294">
        <w:rPr>
          <w:iCs/>
          <w:lang w:val="nl-NL"/>
        </w:rPr>
        <w:t>Quyết định số 383/QĐ-TTg ngày 21 tháng 02 năm 2025 về Phê duyệt chiến lược quốc gia về người cao tuổi đến năm 2035, tầm nhìn đến năm 2045</w:t>
      </w:r>
      <w:r w:rsidR="00FE2630">
        <w:rPr>
          <w:iCs/>
          <w:lang w:val="vi-VN"/>
        </w:rPr>
        <w:t xml:space="preserve"> </w:t>
      </w:r>
      <w:r w:rsidR="00FE2630" w:rsidRPr="0071259A">
        <w:rPr>
          <w:rFonts w:cs="Times New Roman"/>
          <w:i/>
          <w:iCs/>
          <w:color w:val="000000" w:themeColor="text1"/>
          <w:szCs w:val="28"/>
          <w:lang w:val="vi-VN"/>
        </w:rPr>
        <w:t>(Mục 3. Mục tiêu, chỉ tiêu cụ thể: a) giai đoạn 2025 -2030: 100% người cao tuổi tâm thần nặng, người cao tuổi lang thang được nhận, chăm sóc, phục hồi chức năng tại các cơ sở trợ giúp xã hội)</w:t>
      </w:r>
      <w:r w:rsidR="00AF362D" w:rsidRPr="0071259A">
        <w:rPr>
          <w:iCs/>
          <w:color w:val="000000" w:themeColor="text1"/>
          <w:lang w:val="nl-NL"/>
        </w:rPr>
        <w:t xml:space="preserve"> và đảm bảo tính ưu việt của chính sách theo </w:t>
      </w:r>
      <w:r w:rsidR="00AF362D">
        <w:rPr>
          <w:iCs/>
          <w:lang w:val="nl-NL"/>
        </w:rPr>
        <w:t xml:space="preserve">quy định của Luật người khuyết tật </w:t>
      </w:r>
      <w:r w:rsidR="00AF362D" w:rsidRPr="001F61CC">
        <w:rPr>
          <w:i/>
          <w:lang w:val="nl-NL"/>
        </w:rPr>
        <w:t>“Người khuyết tật đ</w:t>
      </w:r>
      <w:r w:rsidR="00AF362D" w:rsidRPr="001F61CC">
        <w:rPr>
          <w:i/>
          <w:color w:val="000000"/>
          <w:spacing w:val="-2"/>
        </w:rPr>
        <w:t xml:space="preserve">ược chăm sóc sức khỏe, phục hồi chức năng, học văn hóa, học nghề, việc làm, trợ giúp pháp lý, tiếp cận </w:t>
      </w:r>
      <w:r w:rsidR="00AF362D" w:rsidRPr="001F61CC">
        <w:rPr>
          <w:i/>
          <w:color w:val="000000"/>
        </w:rPr>
        <w:t>công trình công cộng, phương tiện giao thông, công nghệ thông tin, dịch vụ văn hóa, thể thao, du lịch và dịch vụ khác phù hợp</w:t>
      </w:r>
      <w:r w:rsidR="00AF362D" w:rsidRPr="001F61CC">
        <w:rPr>
          <w:i/>
          <w:color w:val="000000"/>
          <w:spacing w:val="-2"/>
        </w:rPr>
        <w:t xml:space="preserve"> với dạng tật và mức độ khuyết tật”</w:t>
      </w:r>
      <w:r w:rsidR="00AF362D">
        <w:rPr>
          <w:i/>
          <w:color w:val="000000"/>
          <w:spacing w:val="-2"/>
        </w:rPr>
        <w:t xml:space="preserve"> </w:t>
      </w:r>
      <w:r w:rsidR="00AF362D">
        <w:rPr>
          <w:iCs/>
          <w:color w:val="000000"/>
          <w:spacing w:val="-2"/>
        </w:rPr>
        <w:t xml:space="preserve">tạo điều kiện cho người khuyết tật nặng nhất là đối tượng trẻ em được chăm sóc, nuôi dưỡng, học tập và </w:t>
      </w:r>
      <w:r w:rsidR="00AF362D">
        <w:rPr>
          <w:iCs/>
          <w:color w:val="000000"/>
          <w:spacing w:val="-2"/>
        </w:rPr>
        <w:lastRenderedPageBreak/>
        <w:t xml:space="preserve">phục hổi chức năng tại các cơ sở trợ giúp xã hội của Thành phố. </w:t>
      </w:r>
    </w:p>
    <w:p w14:paraId="7D0E2574" w14:textId="504DCB2A" w:rsidR="00520687" w:rsidRPr="001B178E" w:rsidRDefault="007F446C" w:rsidP="001B178E">
      <w:pPr>
        <w:pStyle w:val="NormalWeb"/>
        <w:shd w:val="clear" w:color="auto" w:fill="FFFFFF"/>
        <w:spacing w:before="120" w:beforeAutospacing="0" w:after="120" w:afterAutospacing="0" w:line="234" w:lineRule="atLeast"/>
        <w:ind w:firstLine="720"/>
        <w:jc w:val="both"/>
        <w:rPr>
          <w:i/>
          <w:iCs/>
          <w:color w:val="000000"/>
          <w:sz w:val="28"/>
          <w:szCs w:val="28"/>
        </w:rPr>
      </w:pPr>
      <w:r w:rsidRPr="00001841">
        <w:rPr>
          <w:color w:val="000000" w:themeColor="text1"/>
          <w:sz w:val="28"/>
          <w:szCs w:val="28"/>
        </w:rPr>
        <w:t xml:space="preserve">- </w:t>
      </w:r>
      <w:r w:rsidR="00001841" w:rsidRPr="00001841">
        <w:rPr>
          <w:color w:val="000000" w:themeColor="text1"/>
          <w:sz w:val="28"/>
          <w:szCs w:val="28"/>
        </w:rPr>
        <w:t xml:space="preserve">Xây dựng </w:t>
      </w:r>
      <w:r w:rsidR="00001841" w:rsidRPr="00001841">
        <w:rPr>
          <w:sz w:val="28"/>
          <w:szCs w:val="28"/>
        </w:rPr>
        <w:t xml:space="preserve">Nghị quyết </w:t>
      </w:r>
      <w:r w:rsidR="00032E68">
        <w:rPr>
          <w:sz w:val="28"/>
          <w:szCs w:val="28"/>
        </w:rPr>
        <w:t>“</w:t>
      </w:r>
      <w:r w:rsidR="00001841" w:rsidRPr="00032E68">
        <w:rPr>
          <w:i/>
          <w:iCs/>
          <w:sz w:val="28"/>
          <w:szCs w:val="28"/>
        </w:rPr>
        <w:t xml:space="preserve">Quy định mức chuẩn trợ giúp xã hội và </w:t>
      </w:r>
      <w:r w:rsidR="00001841" w:rsidRPr="00032E68">
        <w:rPr>
          <w:i/>
          <w:iCs/>
          <w:color w:val="000000"/>
          <w:sz w:val="28"/>
          <w:szCs w:val="28"/>
          <w:lang w:val="vi-VN"/>
        </w:rPr>
        <w:t>đối tượng</w:t>
      </w:r>
      <w:r w:rsidR="00001841" w:rsidRPr="00032E68">
        <w:rPr>
          <w:i/>
          <w:iCs/>
          <w:color w:val="000000"/>
          <w:sz w:val="28"/>
          <w:szCs w:val="28"/>
        </w:rPr>
        <w:t xml:space="preserve"> hưởng chính sách trợ giúp xã hội</w:t>
      </w:r>
      <w:r w:rsidR="00001841" w:rsidRPr="00032E68">
        <w:rPr>
          <w:i/>
          <w:iCs/>
          <w:color w:val="000000"/>
          <w:sz w:val="28"/>
          <w:szCs w:val="28"/>
          <w:lang w:val="vi-VN"/>
        </w:rPr>
        <w:t xml:space="preserve"> </w:t>
      </w:r>
      <w:r w:rsidR="00001841" w:rsidRPr="00032E68">
        <w:rPr>
          <w:i/>
          <w:iCs/>
          <w:color w:val="000000"/>
          <w:sz w:val="28"/>
          <w:szCs w:val="28"/>
        </w:rPr>
        <w:t>đặc thù</w:t>
      </w:r>
      <w:r w:rsidR="00001841" w:rsidRPr="00032E68">
        <w:rPr>
          <w:i/>
          <w:iCs/>
          <w:color w:val="000000"/>
          <w:sz w:val="28"/>
          <w:szCs w:val="28"/>
          <w:lang w:val="vi-VN"/>
        </w:rPr>
        <w:t xml:space="preserve"> của thành phố Hà Nội</w:t>
      </w:r>
      <w:r w:rsidR="00032E68" w:rsidRPr="001B178E">
        <w:rPr>
          <w:i/>
          <w:iCs/>
          <w:color w:val="000000"/>
          <w:sz w:val="28"/>
          <w:szCs w:val="28"/>
        </w:rPr>
        <w:t>”</w:t>
      </w:r>
      <w:r w:rsidR="001B178E">
        <w:rPr>
          <w:i/>
          <w:iCs/>
          <w:color w:val="000000"/>
          <w:sz w:val="28"/>
          <w:szCs w:val="28"/>
        </w:rPr>
        <w:t xml:space="preserve"> </w:t>
      </w:r>
      <w:r w:rsidR="001B178E" w:rsidRPr="001B178E">
        <w:rPr>
          <w:color w:val="000000"/>
          <w:sz w:val="28"/>
          <w:szCs w:val="28"/>
        </w:rPr>
        <w:t>thay thế</w:t>
      </w:r>
      <w:r w:rsidR="001B178E">
        <w:rPr>
          <w:color w:val="000000"/>
          <w:sz w:val="28"/>
          <w:szCs w:val="28"/>
        </w:rPr>
        <w:t xml:space="preserve"> </w:t>
      </w:r>
      <w:r w:rsidR="001B178E" w:rsidRPr="00001841">
        <w:rPr>
          <w:bCs/>
          <w:sz w:val="28"/>
          <w:szCs w:val="28"/>
        </w:rPr>
        <w:t>Nghị quyết số 09/2021/NQ-HĐND ngày 23 tháng 9 năm 2021 của Hội đồng nhân dân Thành phố quy định mức chuẩn trợ giúp xã hội và đối tượng bảo trợ xã hội của thành phố Hà Nội</w:t>
      </w:r>
      <w:r w:rsidR="001B178E" w:rsidRPr="001B178E">
        <w:rPr>
          <w:i/>
          <w:iCs/>
          <w:color w:val="000000"/>
          <w:sz w:val="28"/>
          <w:szCs w:val="28"/>
        </w:rPr>
        <w:t xml:space="preserve"> </w:t>
      </w:r>
      <w:r w:rsidRPr="001B178E">
        <w:rPr>
          <w:color w:val="000000" w:themeColor="text1"/>
          <w:sz w:val="28"/>
          <w:szCs w:val="28"/>
        </w:rPr>
        <w:t xml:space="preserve">để nhóm đối tượng từ đủ 70 tuổi đến dưới 75 tuổi thuộc hộ nghèo, hộ cận nghèo theo quy định của Chính phủ và từ đủ 75 tuổi trở lên không hưởng lương hưu hoặc trợ cấp bảo hiểm xã hội hằng tháng </w:t>
      </w:r>
      <w:r w:rsidR="00520687" w:rsidRPr="001B178E">
        <w:rPr>
          <w:color w:val="000000" w:themeColor="text1"/>
          <w:sz w:val="28"/>
          <w:szCs w:val="28"/>
        </w:rPr>
        <w:t>đang</w:t>
      </w:r>
      <w:r w:rsidRPr="001B178E">
        <w:rPr>
          <w:color w:val="000000" w:themeColor="text1"/>
          <w:sz w:val="28"/>
          <w:szCs w:val="28"/>
        </w:rPr>
        <w:t xml:space="preserve"> hưởng trợ cấp hưu trí xã hội</w:t>
      </w:r>
      <w:r w:rsidR="00520687" w:rsidRPr="001B178E">
        <w:rPr>
          <w:color w:val="000000" w:themeColor="text1"/>
          <w:sz w:val="28"/>
          <w:szCs w:val="28"/>
        </w:rPr>
        <w:t xml:space="preserve"> được hưởng chính sách nâng </w:t>
      </w:r>
      <w:r w:rsidR="00AE6D4B" w:rsidRPr="001B178E">
        <w:rPr>
          <w:color w:val="000000" w:themeColor="text1"/>
          <w:sz w:val="28"/>
          <w:szCs w:val="28"/>
          <w:lang w:val="vi-VN"/>
        </w:rPr>
        <w:t xml:space="preserve">mức </w:t>
      </w:r>
      <w:r w:rsidR="00520687" w:rsidRPr="001B178E">
        <w:rPr>
          <w:color w:val="000000" w:themeColor="text1"/>
          <w:sz w:val="28"/>
          <w:szCs w:val="28"/>
        </w:rPr>
        <w:t xml:space="preserve">chuẩn trợ </w:t>
      </w:r>
      <w:r w:rsidR="00AE6D4B" w:rsidRPr="001B178E">
        <w:rPr>
          <w:color w:val="000000" w:themeColor="text1"/>
          <w:sz w:val="28"/>
          <w:szCs w:val="28"/>
          <w:lang w:val="vi-VN"/>
        </w:rPr>
        <w:t>giúp xã hội</w:t>
      </w:r>
      <w:r w:rsidR="00520687" w:rsidRPr="001B178E">
        <w:rPr>
          <w:color w:val="000000" w:themeColor="text1"/>
          <w:sz w:val="28"/>
          <w:szCs w:val="28"/>
        </w:rPr>
        <w:t xml:space="preserve"> theo quy định của Thành phố Hà Nội</w:t>
      </w:r>
      <w:r w:rsidR="00520687" w:rsidRPr="001B178E">
        <w:rPr>
          <w:bCs/>
          <w:color w:val="000000" w:themeColor="text1"/>
          <w:sz w:val="28"/>
          <w:szCs w:val="28"/>
        </w:rPr>
        <w:t xml:space="preserve"> góp phần đảm bảo an sinh xã hội.</w:t>
      </w:r>
    </w:p>
    <w:p w14:paraId="51660E7E" w14:textId="7083F499" w:rsidR="00520687" w:rsidRPr="0071259A" w:rsidRDefault="001B178E" w:rsidP="00520687">
      <w:pPr>
        <w:pBdr>
          <w:top w:val="nil"/>
          <w:left w:val="nil"/>
          <w:bottom w:val="nil"/>
          <w:right w:val="nil"/>
          <w:between w:val="nil"/>
        </w:pBdr>
        <w:spacing w:after="120" w:line="360" w:lineRule="exact"/>
        <w:ind w:firstLine="709"/>
        <w:jc w:val="both"/>
        <w:rPr>
          <w:rFonts w:eastAsia="Times New Roman"/>
          <w:color w:val="000000" w:themeColor="text1"/>
          <w:spacing w:val="-2"/>
          <w:szCs w:val="28"/>
        </w:rPr>
      </w:pPr>
      <w:r>
        <w:rPr>
          <w:color w:val="000000" w:themeColor="text1"/>
          <w:szCs w:val="28"/>
        </w:rPr>
        <w:t xml:space="preserve">- </w:t>
      </w:r>
      <w:r w:rsidRPr="00001841">
        <w:rPr>
          <w:color w:val="000000" w:themeColor="text1"/>
          <w:szCs w:val="28"/>
        </w:rPr>
        <w:t xml:space="preserve">Xây dựng </w:t>
      </w:r>
      <w:r w:rsidRPr="00001841">
        <w:rPr>
          <w:szCs w:val="28"/>
        </w:rPr>
        <w:t xml:space="preserve">Nghị quyết </w:t>
      </w:r>
      <w:r>
        <w:rPr>
          <w:szCs w:val="28"/>
        </w:rPr>
        <w:t>“</w:t>
      </w:r>
      <w:r w:rsidRPr="00032E68">
        <w:rPr>
          <w:i/>
          <w:iCs/>
          <w:szCs w:val="28"/>
        </w:rPr>
        <w:t xml:space="preserve">Quy định mức chuẩn trợ giúp xã hội và </w:t>
      </w:r>
      <w:r w:rsidRPr="00032E68">
        <w:rPr>
          <w:i/>
          <w:iCs/>
          <w:color w:val="000000"/>
          <w:szCs w:val="28"/>
          <w:lang w:val="vi-VN"/>
        </w:rPr>
        <w:t>đối tượng</w:t>
      </w:r>
      <w:r w:rsidRPr="00032E68">
        <w:rPr>
          <w:i/>
          <w:iCs/>
          <w:color w:val="000000"/>
          <w:szCs w:val="28"/>
        </w:rPr>
        <w:t xml:space="preserve"> hưởng chính sách trợ giúp xã hội</w:t>
      </w:r>
      <w:r w:rsidRPr="00032E68">
        <w:rPr>
          <w:i/>
          <w:iCs/>
          <w:color w:val="000000"/>
          <w:szCs w:val="28"/>
          <w:lang w:val="vi-VN"/>
        </w:rPr>
        <w:t xml:space="preserve"> </w:t>
      </w:r>
      <w:r w:rsidRPr="00032E68">
        <w:rPr>
          <w:i/>
          <w:iCs/>
          <w:color w:val="000000"/>
          <w:szCs w:val="28"/>
        </w:rPr>
        <w:t>đặc thù</w:t>
      </w:r>
      <w:r w:rsidRPr="00032E68">
        <w:rPr>
          <w:i/>
          <w:iCs/>
          <w:color w:val="000000"/>
          <w:szCs w:val="28"/>
          <w:lang w:val="vi-VN"/>
        </w:rPr>
        <w:t xml:space="preserve"> của thành phố Hà Nội</w:t>
      </w:r>
      <w:r w:rsidRPr="001B178E">
        <w:rPr>
          <w:i/>
          <w:iCs/>
          <w:color w:val="000000"/>
          <w:szCs w:val="28"/>
        </w:rPr>
        <w:t>”</w:t>
      </w:r>
      <w:r>
        <w:rPr>
          <w:i/>
          <w:iCs/>
          <w:color w:val="000000"/>
          <w:szCs w:val="28"/>
        </w:rPr>
        <w:t xml:space="preserve"> </w:t>
      </w:r>
      <w:r w:rsidRPr="001B178E">
        <w:rPr>
          <w:color w:val="000000"/>
          <w:szCs w:val="28"/>
        </w:rPr>
        <w:t xml:space="preserve">thay </w:t>
      </w:r>
      <w:r>
        <w:rPr>
          <w:color w:val="000000"/>
          <w:szCs w:val="28"/>
        </w:rPr>
        <w:t>thế</w:t>
      </w:r>
      <w:r w:rsidRPr="001B178E">
        <w:rPr>
          <w:rFonts w:cs="Times New Roman"/>
          <w:bCs/>
          <w:i/>
          <w:iCs/>
          <w:color w:val="000000" w:themeColor="text1"/>
          <w:szCs w:val="28"/>
        </w:rPr>
        <w:t>“</w:t>
      </w:r>
      <w:r w:rsidRPr="001B178E">
        <w:rPr>
          <w:rFonts w:eastAsia="Times New Roman" w:cs="Times New Roman"/>
          <w:bCs/>
          <w:i/>
          <w:iCs/>
          <w:szCs w:val="28"/>
        </w:rPr>
        <w:t>Nghị quyết số 09/2021/NQ-HĐND ngày 23 tháng 9 năm 2021 của Hội đồng nhân dân Thành phố quy định mức chuẩn trợ giúp xã hội và đối tượng bảo trợ xã hội của thành phố Hà Nội”</w:t>
      </w:r>
      <w:r w:rsidR="00165FF8">
        <w:rPr>
          <w:rFonts w:eastAsia="Times New Roman" w:cs="Times New Roman"/>
          <w:bCs/>
          <w:szCs w:val="28"/>
        </w:rPr>
        <w:t xml:space="preserve"> </w:t>
      </w:r>
      <w:r>
        <w:rPr>
          <w:bCs/>
          <w:szCs w:val="28"/>
        </w:rPr>
        <w:t xml:space="preserve">để </w:t>
      </w:r>
      <w:r w:rsidR="00520687" w:rsidRPr="0071259A">
        <w:rPr>
          <w:rFonts w:eastAsia="Times New Roman"/>
          <w:color w:val="000000" w:themeColor="text1"/>
          <w:spacing w:val="-2"/>
          <w:szCs w:val="28"/>
        </w:rPr>
        <w:t xml:space="preserve">đúng với chức năng quản lý nhà nước sau </w:t>
      </w:r>
      <w:r w:rsidR="00AE6D4B" w:rsidRPr="0071259A">
        <w:rPr>
          <w:rFonts w:eastAsia="Times New Roman"/>
          <w:color w:val="000000" w:themeColor="text1"/>
          <w:spacing w:val="-2"/>
          <w:szCs w:val="28"/>
          <w:lang w:val="vi-VN"/>
        </w:rPr>
        <w:t>sắp xếp tổ chức bộ máy</w:t>
      </w:r>
      <w:r w:rsidR="00520687" w:rsidRPr="0071259A">
        <w:rPr>
          <w:rFonts w:eastAsia="Times New Roman"/>
          <w:color w:val="000000" w:themeColor="text1"/>
          <w:spacing w:val="-2"/>
          <w:szCs w:val="28"/>
        </w:rPr>
        <w:t xml:space="preserve"> và thực hiện chính quyền</w:t>
      </w:r>
      <w:r w:rsidR="00AE6D4B" w:rsidRPr="0071259A">
        <w:rPr>
          <w:rFonts w:eastAsia="Times New Roman"/>
          <w:color w:val="000000" w:themeColor="text1"/>
          <w:spacing w:val="-2"/>
          <w:szCs w:val="28"/>
          <w:lang w:val="vi-VN"/>
        </w:rPr>
        <w:t xml:space="preserve"> địa phương 0</w:t>
      </w:r>
      <w:r w:rsidR="00520687" w:rsidRPr="0071259A">
        <w:rPr>
          <w:rFonts w:eastAsia="Times New Roman"/>
          <w:color w:val="000000" w:themeColor="text1"/>
          <w:spacing w:val="-2"/>
          <w:szCs w:val="28"/>
        </w:rPr>
        <w:t>2 cấp.</w:t>
      </w:r>
    </w:p>
    <w:p w14:paraId="705F4407" w14:textId="77777777" w:rsidR="003066C6" w:rsidRPr="00AB2956" w:rsidRDefault="003066C6" w:rsidP="00520687">
      <w:pPr>
        <w:pBdr>
          <w:top w:val="nil"/>
          <w:left w:val="nil"/>
          <w:bottom w:val="nil"/>
          <w:right w:val="nil"/>
          <w:between w:val="nil"/>
        </w:pBdr>
        <w:spacing w:before="120" w:after="0" w:line="340" w:lineRule="exact"/>
        <w:ind w:firstLine="706"/>
        <w:jc w:val="both"/>
        <w:rPr>
          <w:rFonts w:eastAsia="Times New Roman" w:cs="Times New Roman"/>
          <w:color w:val="000000"/>
          <w:szCs w:val="28"/>
        </w:rPr>
      </w:pPr>
      <w:r w:rsidRPr="00AB2956">
        <w:rPr>
          <w:rFonts w:eastAsia="Times New Roman" w:cs="Times New Roman"/>
          <w:b/>
          <w:color w:val="000000"/>
          <w:szCs w:val="28"/>
        </w:rPr>
        <w:t>2. Quan điểm xây dựng Nghị quyết</w:t>
      </w:r>
    </w:p>
    <w:p w14:paraId="11C1C385" w14:textId="2427EAD6" w:rsidR="002B21C2" w:rsidRDefault="002B21C2" w:rsidP="001B24E8">
      <w:pPr>
        <w:pBdr>
          <w:top w:val="nil"/>
          <w:left w:val="nil"/>
          <w:bottom w:val="nil"/>
          <w:right w:val="nil"/>
          <w:between w:val="nil"/>
        </w:pBdr>
        <w:spacing w:before="120" w:after="0" w:line="340" w:lineRule="exact"/>
        <w:ind w:firstLine="706"/>
        <w:jc w:val="both"/>
        <w:rPr>
          <w:rFonts w:eastAsia="Times New Roman" w:cs="Times New Roman"/>
          <w:color w:val="000000"/>
          <w:szCs w:val="28"/>
        </w:rPr>
      </w:pPr>
      <w:r w:rsidRPr="00AB2956">
        <w:rPr>
          <w:rFonts w:eastAsia="Times New Roman" w:cs="Times New Roman"/>
          <w:color w:val="000000"/>
          <w:szCs w:val="28"/>
        </w:rPr>
        <w:t>- Nội dung dự thảo Nghị quyết phù hợp với đường lối, chủ trương của Đảng, chính sách của Nhà nước, quy định pháp luật hiện hành; Đúng quan điểm lãnh đạo, chỉ đạo của Thành ủy, Hội đồng nhân dân, Ủy ban nhân dân Thành phố, phù hợp với yêu cầu thực tiễn, điều kiện kinh tế - xã hội của Thủ đô và khả năng cân đối ngân sách.</w:t>
      </w:r>
    </w:p>
    <w:p w14:paraId="15192E32" w14:textId="6739BA91" w:rsidR="0001520E" w:rsidRPr="00AB2956" w:rsidRDefault="0001520E" w:rsidP="001B24E8">
      <w:pPr>
        <w:pBdr>
          <w:top w:val="nil"/>
          <w:left w:val="nil"/>
          <w:bottom w:val="nil"/>
          <w:right w:val="nil"/>
          <w:between w:val="nil"/>
        </w:pBdr>
        <w:spacing w:before="120" w:after="0" w:line="340" w:lineRule="exact"/>
        <w:ind w:firstLine="706"/>
        <w:jc w:val="both"/>
        <w:rPr>
          <w:rFonts w:eastAsia="Times New Roman" w:cs="Times New Roman"/>
          <w:color w:val="000000"/>
          <w:szCs w:val="28"/>
        </w:rPr>
      </w:pPr>
      <w:r>
        <w:rPr>
          <w:rFonts w:eastAsia="Times New Roman" w:cs="Times New Roman"/>
          <w:color w:val="000000"/>
          <w:szCs w:val="28"/>
        </w:rPr>
        <w:t>- Mở rộng một số đối tượng khó khăn chưa được Trung ương quy định, đảm bảo độ bao phủ để thực hiện an sinh xã hội phù hợp khả năng cân đối ngân sách của Thành phố.</w:t>
      </w:r>
    </w:p>
    <w:p w14:paraId="51768C46" w14:textId="77777777" w:rsidR="002B21C2" w:rsidRPr="00AB2956" w:rsidRDefault="002B21C2" w:rsidP="001B24E8">
      <w:pPr>
        <w:pStyle w:val="ListParagraph"/>
        <w:widowControl w:val="0"/>
        <w:numPr>
          <w:ilvl w:val="0"/>
          <w:numId w:val="8"/>
        </w:numPr>
        <w:pBdr>
          <w:top w:val="nil"/>
          <w:left w:val="nil"/>
          <w:bottom w:val="nil"/>
          <w:right w:val="nil"/>
          <w:between w:val="nil"/>
        </w:pBdr>
        <w:tabs>
          <w:tab w:val="left" w:pos="851"/>
        </w:tabs>
        <w:spacing w:before="120" w:after="0" w:line="340" w:lineRule="exact"/>
        <w:ind w:left="0" w:firstLine="706"/>
        <w:contextualSpacing w:val="0"/>
        <w:jc w:val="both"/>
        <w:rPr>
          <w:rFonts w:eastAsia="Times New Roman" w:cs="Times New Roman"/>
          <w:color w:val="000000"/>
          <w:szCs w:val="28"/>
        </w:rPr>
      </w:pPr>
      <w:r w:rsidRPr="00AB2956">
        <w:rPr>
          <w:rFonts w:eastAsia="Times New Roman" w:cs="Times New Roman"/>
          <w:color w:val="000000"/>
          <w:szCs w:val="28"/>
        </w:rPr>
        <w:t>Nghị quyết chỉ quy định những nội dung thuộc thẩm quyền của Hội đồng nhân dân Thành phố.</w:t>
      </w:r>
    </w:p>
    <w:p w14:paraId="4BF033CB" w14:textId="77777777" w:rsidR="003F563C" w:rsidRPr="00AB2956" w:rsidRDefault="003F563C" w:rsidP="001B24E8">
      <w:pPr>
        <w:pStyle w:val="ListParagraph"/>
        <w:widowControl w:val="0"/>
        <w:numPr>
          <w:ilvl w:val="0"/>
          <w:numId w:val="8"/>
        </w:numPr>
        <w:pBdr>
          <w:top w:val="nil"/>
          <w:left w:val="nil"/>
          <w:bottom w:val="nil"/>
          <w:right w:val="nil"/>
          <w:between w:val="nil"/>
        </w:pBdr>
        <w:tabs>
          <w:tab w:val="left" w:pos="851"/>
        </w:tabs>
        <w:spacing w:before="120" w:after="0" w:line="340" w:lineRule="exact"/>
        <w:ind w:left="0" w:firstLine="706"/>
        <w:contextualSpacing w:val="0"/>
        <w:jc w:val="both"/>
        <w:rPr>
          <w:rFonts w:eastAsia="Times New Roman" w:cs="Times New Roman"/>
          <w:color w:val="000000"/>
          <w:szCs w:val="28"/>
        </w:rPr>
      </w:pPr>
      <w:r w:rsidRPr="00AB2956">
        <w:rPr>
          <w:rFonts w:cs="Times New Roman"/>
          <w:noProof/>
          <w:spacing w:val="-6"/>
          <w:szCs w:val="28"/>
          <w:lang w:val="vi-VN"/>
        </w:rPr>
        <w:t>Nguồn kinh phí thực hiện theo đúng quy định của Luật Ngân sách</w:t>
      </w:r>
      <w:r w:rsidRPr="00AB2956">
        <w:rPr>
          <w:rFonts w:cs="Times New Roman"/>
          <w:noProof/>
          <w:spacing w:val="-6"/>
          <w:szCs w:val="28"/>
        </w:rPr>
        <w:t xml:space="preserve"> nhà nước</w:t>
      </w:r>
      <w:r w:rsidRPr="00AB2956">
        <w:rPr>
          <w:rFonts w:cs="Times New Roman"/>
          <w:noProof/>
          <w:spacing w:val="-6"/>
          <w:szCs w:val="28"/>
          <w:lang w:val="vi-VN"/>
        </w:rPr>
        <w:t>.</w:t>
      </w:r>
    </w:p>
    <w:p w14:paraId="6E0593AB" w14:textId="2EFF4B4E" w:rsidR="000D1160" w:rsidRDefault="002B21C2" w:rsidP="00810A2C">
      <w:pPr>
        <w:pBdr>
          <w:top w:val="nil"/>
          <w:left w:val="nil"/>
          <w:bottom w:val="nil"/>
          <w:right w:val="nil"/>
          <w:between w:val="nil"/>
        </w:pBdr>
        <w:spacing w:before="120" w:after="0" w:line="340" w:lineRule="exact"/>
        <w:ind w:firstLine="706"/>
        <w:jc w:val="both"/>
        <w:rPr>
          <w:rFonts w:cs="Times New Roman"/>
          <w:noProof/>
          <w:spacing w:val="-4"/>
          <w:szCs w:val="28"/>
          <w:lang w:val="vi-VN"/>
        </w:rPr>
      </w:pPr>
      <w:r w:rsidRPr="00AB2956">
        <w:rPr>
          <w:rFonts w:eastAsia="Times New Roman" w:cs="Times New Roman"/>
          <w:color w:val="000000"/>
          <w:spacing w:val="-2"/>
          <w:szCs w:val="28"/>
        </w:rPr>
        <w:t xml:space="preserve">- </w:t>
      </w:r>
      <w:r w:rsidR="003F563C" w:rsidRPr="00AB2956">
        <w:rPr>
          <w:rFonts w:cs="Times New Roman"/>
          <w:noProof/>
          <w:spacing w:val="-2"/>
          <w:szCs w:val="28"/>
          <w:lang w:val="vi-VN"/>
        </w:rPr>
        <w:t xml:space="preserve">Đảm bảo chính sách được thực hiện ổn định, </w:t>
      </w:r>
      <w:r w:rsidR="003F563C" w:rsidRPr="00AB2956">
        <w:rPr>
          <w:rFonts w:cs="Times New Roman"/>
          <w:noProof/>
          <w:spacing w:val="-2"/>
          <w:szCs w:val="28"/>
        </w:rPr>
        <w:t xml:space="preserve">không trùng lặp, </w:t>
      </w:r>
      <w:r w:rsidR="003F563C" w:rsidRPr="00AB2956">
        <w:rPr>
          <w:rFonts w:cs="Times New Roman"/>
          <w:noProof/>
          <w:spacing w:val="-2"/>
          <w:szCs w:val="28"/>
          <w:lang w:val="vi-VN"/>
        </w:rPr>
        <w:t>không tác động xấu đến kinh tế- xã hội, không tăng thủ tục hành chính, không gây xáo trộn đời sống dân sinh</w:t>
      </w:r>
      <w:r w:rsidR="003F563C" w:rsidRPr="00AB2956">
        <w:rPr>
          <w:rFonts w:cs="Times New Roman"/>
          <w:noProof/>
          <w:spacing w:val="-4"/>
          <w:szCs w:val="28"/>
          <w:lang w:val="vi-VN"/>
        </w:rPr>
        <w:t>.</w:t>
      </w:r>
    </w:p>
    <w:p w14:paraId="516E1566" w14:textId="77777777" w:rsidR="008045EA" w:rsidRPr="0007341F" w:rsidRDefault="008045EA" w:rsidP="008045EA">
      <w:pPr>
        <w:pBdr>
          <w:top w:val="nil"/>
          <w:left w:val="nil"/>
          <w:bottom w:val="nil"/>
          <w:right w:val="nil"/>
          <w:between w:val="nil"/>
        </w:pBdr>
        <w:tabs>
          <w:tab w:val="left" w:pos="1276"/>
        </w:tabs>
        <w:spacing w:before="120" w:after="0" w:line="340" w:lineRule="exact"/>
        <w:jc w:val="both"/>
        <w:rPr>
          <w:rFonts w:eastAsia="Times New Roman" w:cs="Times New Roman"/>
          <w:b/>
          <w:color w:val="000000"/>
          <w:szCs w:val="28"/>
        </w:rPr>
      </w:pPr>
      <w:r>
        <w:rPr>
          <w:rFonts w:eastAsia="Times New Roman" w:cs="Times New Roman"/>
          <w:b/>
          <w:color w:val="000000"/>
          <w:szCs w:val="28"/>
        </w:rPr>
        <w:t xml:space="preserve">           IV. </w:t>
      </w:r>
      <w:r w:rsidRPr="0007341F">
        <w:rPr>
          <w:rFonts w:eastAsia="Times New Roman" w:cs="Times New Roman"/>
          <w:b/>
          <w:color w:val="000000"/>
          <w:szCs w:val="28"/>
        </w:rPr>
        <w:t>PHẠM VI, ĐỐI TƯỢNG ÁP DỤNG CỦA NGHỊ QUYẾT</w:t>
      </w:r>
    </w:p>
    <w:p w14:paraId="0737C64C" w14:textId="77777777" w:rsidR="008045EA" w:rsidRPr="00AB2956" w:rsidRDefault="008045EA" w:rsidP="008045EA">
      <w:pPr>
        <w:pStyle w:val="ListParagraph"/>
        <w:numPr>
          <w:ilvl w:val="3"/>
          <w:numId w:val="27"/>
        </w:numPr>
        <w:tabs>
          <w:tab w:val="left" w:pos="993"/>
        </w:tabs>
        <w:spacing w:before="120" w:after="0" w:line="340" w:lineRule="exact"/>
        <w:ind w:left="0" w:firstLine="720"/>
        <w:jc w:val="both"/>
        <w:rPr>
          <w:rFonts w:cs="Times New Roman"/>
          <w:b/>
          <w:szCs w:val="28"/>
        </w:rPr>
      </w:pPr>
      <w:r w:rsidRPr="00AB2956">
        <w:rPr>
          <w:rFonts w:cs="Times New Roman"/>
          <w:b/>
          <w:szCs w:val="28"/>
        </w:rPr>
        <w:t>Phạm vi điều chỉnh</w:t>
      </w:r>
    </w:p>
    <w:p w14:paraId="64621AB7" w14:textId="002C754C" w:rsidR="005706FC" w:rsidRDefault="008045EA" w:rsidP="005706FC">
      <w:pPr>
        <w:pStyle w:val="NormalWeb"/>
        <w:shd w:val="clear" w:color="auto" w:fill="FFFFFF"/>
        <w:spacing w:before="120" w:beforeAutospacing="0" w:after="120" w:afterAutospacing="0" w:line="360" w:lineRule="exact"/>
        <w:ind w:firstLine="720"/>
        <w:jc w:val="both"/>
        <w:rPr>
          <w:color w:val="000000"/>
          <w:spacing w:val="6"/>
          <w:position w:val="4"/>
          <w:sz w:val="28"/>
          <w:szCs w:val="28"/>
          <w:lang w:val="vi-VN"/>
        </w:rPr>
      </w:pPr>
      <w:r w:rsidRPr="001A13E9">
        <w:rPr>
          <w:spacing w:val="6"/>
          <w:position w:val="4"/>
          <w:sz w:val="28"/>
          <w:szCs w:val="28"/>
        </w:rPr>
        <w:t>Nghị quyết “</w:t>
      </w:r>
      <w:r w:rsidRPr="001A13E9">
        <w:rPr>
          <w:i/>
          <w:iCs/>
          <w:spacing w:val="6"/>
          <w:position w:val="4"/>
          <w:sz w:val="28"/>
          <w:szCs w:val="28"/>
        </w:rPr>
        <w:t xml:space="preserve">Quy định mức chuẩn trợ giúp xã hội và </w:t>
      </w:r>
      <w:r w:rsidRPr="001A13E9">
        <w:rPr>
          <w:i/>
          <w:iCs/>
          <w:color w:val="000000"/>
          <w:spacing w:val="6"/>
          <w:position w:val="4"/>
          <w:sz w:val="28"/>
          <w:szCs w:val="28"/>
          <w:lang w:val="vi-VN"/>
        </w:rPr>
        <w:t>đối tượng</w:t>
      </w:r>
      <w:r w:rsidRPr="001A13E9">
        <w:rPr>
          <w:i/>
          <w:iCs/>
          <w:color w:val="000000"/>
          <w:spacing w:val="6"/>
          <w:position w:val="4"/>
          <w:sz w:val="28"/>
          <w:szCs w:val="28"/>
        </w:rPr>
        <w:t xml:space="preserve"> hưởng chính sách trợ giúp xã hội</w:t>
      </w:r>
      <w:r w:rsidRPr="001A13E9">
        <w:rPr>
          <w:i/>
          <w:iCs/>
          <w:color w:val="000000"/>
          <w:spacing w:val="6"/>
          <w:position w:val="4"/>
          <w:sz w:val="28"/>
          <w:szCs w:val="28"/>
          <w:lang w:val="vi-VN"/>
        </w:rPr>
        <w:t xml:space="preserve"> </w:t>
      </w:r>
      <w:r w:rsidRPr="001A13E9">
        <w:rPr>
          <w:i/>
          <w:iCs/>
          <w:color w:val="000000"/>
          <w:spacing w:val="6"/>
          <w:position w:val="4"/>
          <w:sz w:val="28"/>
          <w:szCs w:val="28"/>
        </w:rPr>
        <w:t>đặc thù</w:t>
      </w:r>
      <w:r w:rsidRPr="001A13E9">
        <w:rPr>
          <w:i/>
          <w:iCs/>
          <w:color w:val="000000"/>
          <w:spacing w:val="6"/>
          <w:position w:val="4"/>
          <w:sz w:val="28"/>
          <w:szCs w:val="28"/>
          <w:lang w:val="vi-VN"/>
        </w:rPr>
        <w:t xml:space="preserve"> của thành phố Hà Nội</w:t>
      </w:r>
      <w:r w:rsidRPr="001A13E9">
        <w:rPr>
          <w:i/>
          <w:iCs/>
          <w:color w:val="000000"/>
          <w:spacing w:val="6"/>
          <w:position w:val="4"/>
          <w:sz w:val="28"/>
          <w:szCs w:val="28"/>
        </w:rPr>
        <w:t xml:space="preserve">” </w:t>
      </w:r>
      <w:r w:rsidR="009A5C10">
        <w:rPr>
          <w:color w:val="000000"/>
          <w:spacing w:val="6"/>
          <w:position w:val="4"/>
          <w:sz w:val="28"/>
          <w:szCs w:val="28"/>
        </w:rPr>
        <w:t>q</w:t>
      </w:r>
      <w:r w:rsidRPr="001A13E9">
        <w:rPr>
          <w:color w:val="000000"/>
          <w:spacing w:val="6"/>
          <w:position w:val="4"/>
          <w:sz w:val="28"/>
          <w:szCs w:val="28"/>
          <w:lang w:val="vi-VN"/>
        </w:rPr>
        <w:t xml:space="preserve">uy định mức chuẩn trợ giúp xã hội </w:t>
      </w:r>
      <w:r w:rsidRPr="001A13E9">
        <w:rPr>
          <w:color w:val="000000"/>
          <w:spacing w:val="6"/>
          <w:position w:val="4"/>
          <w:sz w:val="28"/>
          <w:szCs w:val="28"/>
        </w:rPr>
        <w:t xml:space="preserve">và </w:t>
      </w:r>
      <w:r w:rsidRPr="001A13E9">
        <w:rPr>
          <w:color w:val="000000"/>
          <w:spacing w:val="6"/>
          <w:position w:val="4"/>
          <w:sz w:val="28"/>
          <w:szCs w:val="28"/>
          <w:lang w:val="vi-VN"/>
        </w:rPr>
        <w:t>đối tượng</w:t>
      </w:r>
      <w:r w:rsidRPr="001A13E9">
        <w:rPr>
          <w:color w:val="000000"/>
          <w:spacing w:val="6"/>
          <w:position w:val="4"/>
          <w:sz w:val="28"/>
          <w:szCs w:val="28"/>
        </w:rPr>
        <w:t xml:space="preserve"> hưởng chính sách trợ giúp xã hội</w:t>
      </w:r>
      <w:r w:rsidRPr="001A13E9">
        <w:rPr>
          <w:color w:val="000000"/>
          <w:spacing w:val="6"/>
          <w:position w:val="4"/>
          <w:sz w:val="28"/>
          <w:szCs w:val="28"/>
          <w:lang w:val="vi-VN"/>
        </w:rPr>
        <w:t xml:space="preserve"> </w:t>
      </w:r>
      <w:r w:rsidRPr="001A13E9">
        <w:rPr>
          <w:color w:val="000000"/>
          <w:spacing w:val="6"/>
          <w:position w:val="4"/>
          <w:sz w:val="28"/>
          <w:szCs w:val="28"/>
        </w:rPr>
        <w:t>đặc thù</w:t>
      </w:r>
      <w:r w:rsidRPr="001A13E9">
        <w:rPr>
          <w:color w:val="000000"/>
          <w:spacing w:val="6"/>
          <w:position w:val="4"/>
          <w:sz w:val="28"/>
          <w:szCs w:val="28"/>
          <w:lang w:val="vi-VN"/>
        </w:rPr>
        <w:t xml:space="preserve"> của thành phố Hà Nội.</w:t>
      </w:r>
    </w:p>
    <w:p w14:paraId="15E5A92E" w14:textId="691750E9" w:rsidR="008045EA" w:rsidRDefault="008045EA" w:rsidP="005706FC">
      <w:pPr>
        <w:pStyle w:val="NormalWeb"/>
        <w:shd w:val="clear" w:color="auto" w:fill="FFFFFF"/>
        <w:spacing w:before="120" w:beforeAutospacing="0" w:after="120" w:afterAutospacing="0" w:line="360" w:lineRule="exact"/>
        <w:ind w:firstLine="720"/>
        <w:jc w:val="both"/>
        <w:rPr>
          <w:b/>
          <w:sz w:val="28"/>
          <w:szCs w:val="28"/>
        </w:rPr>
      </w:pPr>
      <w:r w:rsidRPr="005706FC">
        <w:rPr>
          <w:b/>
          <w:sz w:val="28"/>
          <w:szCs w:val="28"/>
        </w:rPr>
        <w:lastRenderedPageBreak/>
        <w:t>2. Đối tượng áp dụng</w:t>
      </w:r>
    </w:p>
    <w:p w14:paraId="2A59257F" w14:textId="77777777" w:rsidR="00F27A29" w:rsidRPr="00A32415" w:rsidRDefault="00F27A29" w:rsidP="00F27A29">
      <w:pPr>
        <w:pStyle w:val="NormalWeb"/>
        <w:shd w:val="clear" w:color="auto" w:fill="FFFFFF"/>
        <w:spacing w:before="0" w:beforeAutospacing="0" w:after="0" w:afterAutospacing="0" w:line="360" w:lineRule="exact"/>
        <w:ind w:firstLine="720"/>
        <w:jc w:val="both"/>
        <w:rPr>
          <w:color w:val="000000" w:themeColor="text1"/>
          <w:sz w:val="28"/>
          <w:szCs w:val="28"/>
          <w:lang w:val="vi-VN"/>
        </w:rPr>
      </w:pPr>
      <w:r w:rsidRPr="00A32415">
        <w:rPr>
          <w:color w:val="000000" w:themeColor="text1"/>
          <w:sz w:val="28"/>
          <w:szCs w:val="28"/>
          <w:lang w:val="vi-VN"/>
        </w:rPr>
        <w:t>a) Đối tượng bảo trợ xã hội theo quy định tại Nghị định số </w:t>
      </w:r>
      <w:hyperlink r:id="rId9" w:tgtFrame="_blank" w:tooltip="Nghị định 20/2021/NĐ-CP" w:history="1">
        <w:r w:rsidRPr="00A32415">
          <w:rPr>
            <w:rStyle w:val="Hyperlink"/>
            <w:color w:val="000000" w:themeColor="text1"/>
            <w:sz w:val="28"/>
            <w:szCs w:val="28"/>
            <w:u w:val="none"/>
            <w:lang w:val="vi-VN"/>
          </w:rPr>
          <w:t>20/2021/NĐ-CP</w:t>
        </w:r>
      </w:hyperlink>
      <w:r w:rsidRPr="00A32415">
        <w:rPr>
          <w:color w:val="000000" w:themeColor="text1"/>
          <w:sz w:val="28"/>
          <w:szCs w:val="28"/>
          <w:lang w:val="vi-VN"/>
        </w:rPr>
        <w:t> ngày 15 tháng 3 năm 2021 của Chính phủ quy định chính sách trợ giúp xã hội đối với đối tượng bảo trợ xã hội;</w:t>
      </w:r>
    </w:p>
    <w:p w14:paraId="39003036" w14:textId="77777777" w:rsidR="00F27A29" w:rsidRPr="00A32415" w:rsidRDefault="00F27A29" w:rsidP="00F27A29">
      <w:pPr>
        <w:pStyle w:val="NormalWeb"/>
        <w:shd w:val="clear" w:color="auto" w:fill="FFFFFF"/>
        <w:spacing w:before="0" w:beforeAutospacing="0" w:after="0" w:afterAutospacing="0" w:line="360" w:lineRule="exact"/>
        <w:ind w:firstLine="720"/>
        <w:jc w:val="both"/>
        <w:rPr>
          <w:color w:val="000000" w:themeColor="text1"/>
          <w:spacing w:val="4"/>
          <w:sz w:val="28"/>
          <w:szCs w:val="28"/>
        </w:rPr>
      </w:pPr>
      <w:r w:rsidRPr="00A32415">
        <w:rPr>
          <w:color w:val="000000" w:themeColor="text1"/>
          <w:spacing w:val="4"/>
          <w:sz w:val="28"/>
          <w:szCs w:val="28"/>
          <w:lang w:val="vi-VN"/>
        </w:rPr>
        <w:t xml:space="preserve">b) Đối tượng đang hưởng trợ cấp hưu trí xã hội theo quy định tại </w:t>
      </w:r>
      <w:r w:rsidRPr="00A32415">
        <w:rPr>
          <w:color w:val="000000" w:themeColor="text1"/>
          <w:spacing w:val="4"/>
          <w:sz w:val="28"/>
          <w:szCs w:val="28"/>
        </w:rPr>
        <w:t>Nghị định</w:t>
      </w:r>
      <w:r w:rsidRPr="00A32415">
        <w:rPr>
          <w:color w:val="000000" w:themeColor="text1"/>
          <w:spacing w:val="4"/>
          <w:sz w:val="28"/>
          <w:szCs w:val="28"/>
          <w:lang w:val="vi-VN"/>
        </w:rPr>
        <w:t xml:space="preserve"> số</w:t>
      </w:r>
      <w:r w:rsidRPr="00A32415">
        <w:rPr>
          <w:color w:val="000000" w:themeColor="text1"/>
          <w:spacing w:val="4"/>
          <w:sz w:val="28"/>
          <w:szCs w:val="28"/>
        </w:rPr>
        <w:t xml:space="preserve"> 176/2025/NĐ-CP ngày 30 tháng 6 năm 2025 của Chính phủ quy định chi tiết và hướng dẫn thi hành một số điều của Luật Bảo hiểm xã hội về trợ cấp hưu trí xã hội;</w:t>
      </w:r>
    </w:p>
    <w:p w14:paraId="77589C56" w14:textId="77777777" w:rsidR="00F27A29" w:rsidRPr="00A32415" w:rsidRDefault="00F27A29" w:rsidP="00F27A29">
      <w:pPr>
        <w:pStyle w:val="NormalWeb"/>
        <w:shd w:val="clear" w:color="auto" w:fill="FFFFFF"/>
        <w:spacing w:before="120" w:beforeAutospacing="0" w:after="120" w:afterAutospacing="0" w:line="360" w:lineRule="exact"/>
        <w:ind w:firstLine="720"/>
        <w:jc w:val="both"/>
        <w:rPr>
          <w:color w:val="000000" w:themeColor="text1"/>
          <w:sz w:val="28"/>
          <w:szCs w:val="28"/>
          <w:lang w:val="vi-VN"/>
        </w:rPr>
      </w:pPr>
      <w:r w:rsidRPr="00A32415">
        <w:rPr>
          <w:color w:val="000000" w:themeColor="text1"/>
          <w:sz w:val="28"/>
          <w:szCs w:val="28"/>
          <w:lang w:val="vi-VN"/>
        </w:rPr>
        <w:t>c) Đối tượng đang</w:t>
      </w:r>
      <w:r w:rsidRPr="00A32415">
        <w:rPr>
          <w:color w:val="000000" w:themeColor="text1"/>
          <w:sz w:val="28"/>
          <w:szCs w:val="28"/>
        </w:rPr>
        <w:t xml:space="preserve"> hưởng chính sách trợ giúp xã hội</w:t>
      </w:r>
      <w:r w:rsidRPr="00A32415">
        <w:rPr>
          <w:color w:val="000000" w:themeColor="text1"/>
          <w:sz w:val="28"/>
          <w:szCs w:val="28"/>
          <w:lang w:val="vi-VN"/>
        </w:rPr>
        <w:t xml:space="preserve"> </w:t>
      </w:r>
      <w:r w:rsidRPr="00A32415">
        <w:rPr>
          <w:color w:val="000000" w:themeColor="text1"/>
          <w:sz w:val="28"/>
          <w:szCs w:val="28"/>
        </w:rPr>
        <w:t>đặc thù</w:t>
      </w:r>
      <w:r w:rsidRPr="00A32415">
        <w:rPr>
          <w:color w:val="000000" w:themeColor="text1"/>
          <w:sz w:val="28"/>
          <w:szCs w:val="28"/>
          <w:lang w:val="vi-VN"/>
        </w:rPr>
        <w:t xml:space="preserve"> của thành phố Hà Nội.</w:t>
      </w:r>
    </w:p>
    <w:p w14:paraId="1A7069C5" w14:textId="3A7A0D2F" w:rsidR="0001520E" w:rsidRPr="00A32415" w:rsidRDefault="0001520E" w:rsidP="00F27A29">
      <w:pPr>
        <w:pStyle w:val="NormalWeb"/>
        <w:shd w:val="clear" w:color="auto" w:fill="FFFFFF"/>
        <w:spacing w:before="120" w:beforeAutospacing="0" w:after="120" w:afterAutospacing="0" w:line="360" w:lineRule="exact"/>
        <w:ind w:firstLine="720"/>
        <w:jc w:val="both"/>
        <w:rPr>
          <w:b/>
          <w:color w:val="000000" w:themeColor="text1"/>
          <w:szCs w:val="28"/>
        </w:rPr>
      </w:pPr>
      <w:r w:rsidRPr="00A32415">
        <w:rPr>
          <w:b/>
          <w:color w:val="000000" w:themeColor="text1"/>
          <w:szCs w:val="28"/>
        </w:rPr>
        <w:t>I</w:t>
      </w:r>
      <w:r w:rsidR="0007341F" w:rsidRPr="00A32415">
        <w:rPr>
          <w:b/>
          <w:color w:val="000000" w:themeColor="text1"/>
          <w:szCs w:val="28"/>
        </w:rPr>
        <w:t>II</w:t>
      </w:r>
      <w:r w:rsidRPr="00A32415">
        <w:rPr>
          <w:b/>
          <w:color w:val="000000" w:themeColor="text1"/>
          <w:szCs w:val="28"/>
        </w:rPr>
        <w:t>. QUÁ TRÌNH XÂY DỰNG NGHỊ QUYẾT</w:t>
      </w:r>
    </w:p>
    <w:p w14:paraId="35905C21" w14:textId="6CA4132D" w:rsidR="00D52B9C" w:rsidRPr="00A32415" w:rsidRDefault="00D52B9C" w:rsidP="00D52B9C">
      <w:pPr>
        <w:pBdr>
          <w:top w:val="nil"/>
          <w:left w:val="nil"/>
          <w:bottom w:val="nil"/>
          <w:right w:val="nil"/>
          <w:between w:val="nil"/>
        </w:pBdr>
        <w:spacing w:before="120" w:after="0" w:line="340" w:lineRule="exact"/>
        <w:jc w:val="both"/>
        <w:rPr>
          <w:rFonts w:eastAsia="Times New Roman" w:cs="Times New Roman"/>
          <w:bCs/>
          <w:iCs/>
          <w:color w:val="000000" w:themeColor="text1"/>
          <w:szCs w:val="28"/>
        </w:rPr>
      </w:pPr>
      <w:r w:rsidRPr="00A32415">
        <w:rPr>
          <w:rFonts w:eastAsia="Times New Roman" w:cs="Times New Roman"/>
          <w:color w:val="000000" w:themeColor="text1"/>
          <w:szCs w:val="28"/>
        </w:rPr>
        <w:tab/>
      </w:r>
      <w:r w:rsidR="004326AA" w:rsidRPr="00A32415">
        <w:rPr>
          <w:rFonts w:eastAsia="Times New Roman" w:cs="Times New Roman"/>
          <w:color w:val="000000" w:themeColor="text1"/>
          <w:szCs w:val="28"/>
        </w:rPr>
        <w:t xml:space="preserve">- Ngày 21 tháng 11 năm </w:t>
      </w:r>
      <w:r w:rsidR="00FD35BF" w:rsidRPr="00A32415">
        <w:rPr>
          <w:rFonts w:eastAsia="Times New Roman" w:cs="Times New Roman"/>
          <w:color w:val="000000" w:themeColor="text1"/>
          <w:szCs w:val="28"/>
        </w:rPr>
        <w:t xml:space="preserve">2024 </w:t>
      </w:r>
      <w:r w:rsidR="00FD35BF" w:rsidRPr="0071259A">
        <w:rPr>
          <w:rFonts w:eastAsia="Times New Roman" w:cs="Times New Roman"/>
          <w:color w:val="000000" w:themeColor="text1"/>
          <w:szCs w:val="28"/>
        </w:rPr>
        <w:t>Sở Lao động -</w:t>
      </w:r>
      <w:r w:rsidRPr="0071259A">
        <w:rPr>
          <w:rFonts w:eastAsia="Times New Roman" w:cs="Times New Roman"/>
          <w:color w:val="000000" w:themeColor="text1"/>
          <w:szCs w:val="28"/>
        </w:rPr>
        <w:t xml:space="preserve"> Thương binh và Xã hội (Trước </w:t>
      </w:r>
      <w:r w:rsidR="00FD35BF" w:rsidRPr="0071259A">
        <w:rPr>
          <w:rFonts w:eastAsia="Times New Roman" w:cs="Times New Roman"/>
          <w:color w:val="000000" w:themeColor="text1"/>
          <w:szCs w:val="28"/>
          <w:lang w:val="vi-VN"/>
        </w:rPr>
        <w:t>sắp xếp tổ chức bộ máy</w:t>
      </w:r>
      <w:r w:rsidRPr="0071259A">
        <w:rPr>
          <w:rFonts w:eastAsia="Times New Roman" w:cs="Times New Roman"/>
          <w:color w:val="000000" w:themeColor="text1"/>
          <w:szCs w:val="28"/>
        </w:rPr>
        <w:t xml:space="preserve">) </w:t>
      </w:r>
      <w:r>
        <w:rPr>
          <w:rFonts w:eastAsia="Times New Roman" w:cs="Times New Roman"/>
          <w:color w:val="000000"/>
          <w:szCs w:val="28"/>
        </w:rPr>
        <w:t xml:space="preserve">đã có Văn bản số 4398/SLĐTBXH-VP về việc đề xuất nội dung chương trình công tác năm 2025 của </w:t>
      </w:r>
      <w:r w:rsidR="004326AA" w:rsidRPr="00A32415">
        <w:rPr>
          <w:rFonts w:eastAsia="Times New Roman" w:cs="Times New Roman"/>
          <w:color w:val="000000" w:themeColor="text1"/>
          <w:szCs w:val="28"/>
          <w:lang w:val="vi-VN"/>
        </w:rPr>
        <w:t>Ủy ban nhân dân</w:t>
      </w:r>
      <w:r w:rsidRPr="00A32415">
        <w:rPr>
          <w:rFonts w:eastAsia="Times New Roman" w:cs="Times New Roman"/>
          <w:color w:val="000000" w:themeColor="text1"/>
          <w:szCs w:val="28"/>
        </w:rPr>
        <w:t xml:space="preserve"> Thành phố, trong đó đã đề xuất việc xây dựng</w:t>
      </w:r>
      <w:r w:rsidRPr="00A32415">
        <w:rPr>
          <w:rFonts w:eastAsia="Times New Roman" w:cs="Times New Roman"/>
          <w:bCs/>
          <w:color w:val="000000" w:themeColor="text1"/>
          <w:szCs w:val="28"/>
        </w:rPr>
        <w:t xml:space="preserve"> </w:t>
      </w:r>
      <w:r w:rsidRPr="00A32415">
        <w:rPr>
          <w:rFonts w:cs="Times New Roman"/>
          <w:color w:val="000000" w:themeColor="text1"/>
          <w:szCs w:val="28"/>
        </w:rPr>
        <w:t>Nghị quyết</w:t>
      </w:r>
      <w:r w:rsidRPr="00A32415">
        <w:rPr>
          <w:rFonts w:eastAsia="Times New Roman" w:cs="Times New Roman"/>
          <w:bCs/>
          <w:color w:val="000000" w:themeColor="text1"/>
          <w:szCs w:val="28"/>
        </w:rPr>
        <w:t xml:space="preserve"> </w:t>
      </w:r>
      <w:r w:rsidRPr="00A32415">
        <w:rPr>
          <w:rFonts w:eastAsia="Times New Roman" w:cs="Times New Roman"/>
          <w:bCs/>
          <w:i/>
          <w:color w:val="000000" w:themeColor="text1"/>
          <w:szCs w:val="28"/>
        </w:rPr>
        <w:t xml:space="preserve">“Sửa đổi một số điều của Nghị quyết số 09/2021/NQ-HĐND ngày 23 tháng 9 năm 2021 của Hội đồng nhân dân Thành phố quy định mức chuẩn trợ giúp xã hội và đối tượng bảo trợ xã hội của thành phố Hà Nội” </w:t>
      </w:r>
      <w:r w:rsidRPr="00A32415">
        <w:rPr>
          <w:rFonts w:eastAsia="Times New Roman" w:cs="Times New Roman"/>
          <w:bCs/>
          <w:iCs/>
          <w:color w:val="000000" w:themeColor="text1"/>
          <w:szCs w:val="28"/>
        </w:rPr>
        <w:t xml:space="preserve">trình </w:t>
      </w:r>
      <w:r w:rsidR="004326AA" w:rsidRPr="00A32415">
        <w:rPr>
          <w:rFonts w:eastAsia="Times New Roman" w:cs="Times New Roman"/>
          <w:bCs/>
          <w:iCs/>
          <w:color w:val="000000" w:themeColor="text1"/>
          <w:szCs w:val="28"/>
          <w:lang w:val="vi-VN"/>
        </w:rPr>
        <w:t>Hội đồng nhân dân</w:t>
      </w:r>
      <w:r w:rsidRPr="00A32415">
        <w:rPr>
          <w:rFonts w:eastAsia="Times New Roman" w:cs="Times New Roman"/>
          <w:bCs/>
          <w:iCs/>
          <w:color w:val="000000" w:themeColor="text1"/>
          <w:szCs w:val="28"/>
        </w:rPr>
        <w:t xml:space="preserve"> Thành phố kỳ họp tháng 10 năm 2025.</w:t>
      </w:r>
    </w:p>
    <w:p w14:paraId="7A61F601" w14:textId="22CFA3E7" w:rsidR="00D52B9C" w:rsidRPr="00A32415" w:rsidRDefault="004326AA" w:rsidP="00D52B9C">
      <w:pPr>
        <w:pBdr>
          <w:top w:val="nil"/>
          <w:left w:val="nil"/>
          <w:bottom w:val="nil"/>
          <w:right w:val="nil"/>
          <w:between w:val="nil"/>
        </w:pBdr>
        <w:spacing w:before="120" w:after="0" w:line="340" w:lineRule="exact"/>
        <w:jc w:val="both"/>
        <w:rPr>
          <w:rFonts w:eastAsia="Times New Roman" w:cs="Times New Roman"/>
          <w:bCs/>
          <w:i/>
          <w:color w:val="000000" w:themeColor="text1"/>
          <w:szCs w:val="28"/>
        </w:rPr>
      </w:pPr>
      <w:r w:rsidRPr="00A32415">
        <w:rPr>
          <w:rFonts w:eastAsia="Times New Roman" w:cs="Times New Roman"/>
          <w:bCs/>
          <w:iCs/>
          <w:color w:val="000000" w:themeColor="text1"/>
          <w:szCs w:val="28"/>
        </w:rPr>
        <w:tab/>
        <w:t xml:space="preserve">- Ngày 08 tháng 01 năm </w:t>
      </w:r>
      <w:r w:rsidR="00D52B9C" w:rsidRPr="00A32415">
        <w:rPr>
          <w:rFonts w:eastAsia="Times New Roman" w:cs="Times New Roman"/>
          <w:bCs/>
          <w:iCs/>
          <w:color w:val="000000" w:themeColor="text1"/>
          <w:szCs w:val="28"/>
        </w:rPr>
        <w:t xml:space="preserve">2025 </w:t>
      </w:r>
      <w:r w:rsidRPr="00A32415">
        <w:rPr>
          <w:rFonts w:eastAsia="Times New Roman" w:cs="Times New Roman"/>
          <w:bCs/>
          <w:iCs/>
          <w:color w:val="000000" w:themeColor="text1"/>
          <w:szCs w:val="28"/>
          <w:lang w:val="vi-VN"/>
        </w:rPr>
        <w:t>Ủy ban nhân dân</w:t>
      </w:r>
      <w:r w:rsidR="00D52B9C" w:rsidRPr="00A32415">
        <w:rPr>
          <w:rFonts w:eastAsia="Times New Roman" w:cs="Times New Roman"/>
          <w:bCs/>
          <w:iCs/>
          <w:color w:val="000000" w:themeColor="text1"/>
          <w:szCs w:val="28"/>
        </w:rPr>
        <w:t xml:space="preserve"> Thành phố ban hành Chương trình công tác năm 2025 trong đó phê duyệt nội dung trình </w:t>
      </w:r>
      <w:r w:rsidR="003E36FC" w:rsidRPr="00A32415">
        <w:rPr>
          <w:rFonts w:eastAsia="Times New Roman" w:cs="Times New Roman"/>
          <w:bCs/>
          <w:iCs/>
          <w:color w:val="000000" w:themeColor="text1"/>
          <w:szCs w:val="28"/>
          <w:lang w:val="vi-VN"/>
        </w:rPr>
        <w:t>Hội đồng nhân dân</w:t>
      </w:r>
      <w:r w:rsidR="00D52B9C" w:rsidRPr="00A32415">
        <w:rPr>
          <w:rFonts w:eastAsia="Times New Roman" w:cs="Times New Roman"/>
          <w:bCs/>
          <w:iCs/>
          <w:color w:val="000000" w:themeColor="text1"/>
          <w:szCs w:val="28"/>
        </w:rPr>
        <w:t xml:space="preserve"> Thành phố kỳ họp tháng 12 năm 2025 Nghị quyết </w:t>
      </w:r>
      <w:r w:rsidR="00D52B9C" w:rsidRPr="00A32415">
        <w:rPr>
          <w:rFonts w:eastAsia="Times New Roman" w:cs="Times New Roman"/>
          <w:bCs/>
          <w:i/>
          <w:color w:val="000000" w:themeColor="text1"/>
          <w:szCs w:val="28"/>
        </w:rPr>
        <w:t>“Sửa đổi một số điều của Nghị quyết số 09/2021/NQ-HĐND ngày 23 tháng 9 năm 2021 của Hội đồng nhân dân Thành phố quy định mức chuẩn trợ giúp xã hội và đối tượng bảo trợ xã hội của thành phố Hà Nội”.</w:t>
      </w:r>
    </w:p>
    <w:p w14:paraId="7AA14288" w14:textId="73C6989D" w:rsidR="00D52B9C" w:rsidRPr="00E543D7" w:rsidRDefault="00D52B9C" w:rsidP="00D52B9C">
      <w:pPr>
        <w:pBdr>
          <w:top w:val="nil"/>
          <w:left w:val="nil"/>
          <w:bottom w:val="nil"/>
          <w:right w:val="nil"/>
          <w:between w:val="nil"/>
        </w:pBdr>
        <w:spacing w:before="120" w:after="0" w:line="340" w:lineRule="exact"/>
        <w:jc w:val="both"/>
        <w:rPr>
          <w:rFonts w:eastAsia="Times New Roman" w:cs="Times New Roman"/>
          <w:bCs/>
          <w:iCs/>
          <w:spacing w:val="6"/>
          <w:szCs w:val="28"/>
        </w:rPr>
      </w:pPr>
      <w:r w:rsidRPr="00A32415">
        <w:rPr>
          <w:rFonts w:eastAsia="Times New Roman" w:cs="Times New Roman"/>
          <w:bCs/>
          <w:i/>
          <w:color w:val="000000" w:themeColor="text1"/>
          <w:szCs w:val="28"/>
        </w:rPr>
        <w:tab/>
      </w:r>
      <w:r w:rsidRPr="00A32415">
        <w:rPr>
          <w:rFonts w:eastAsia="Times New Roman" w:cs="Times New Roman"/>
          <w:bCs/>
          <w:iCs/>
          <w:color w:val="000000" w:themeColor="text1"/>
          <w:spacing w:val="6"/>
          <w:szCs w:val="28"/>
        </w:rPr>
        <w:t xml:space="preserve">- Ngày 04/02/2025 </w:t>
      </w:r>
      <w:r w:rsidR="003E36FC" w:rsidRPr="00A32415">
        <w:rPr>
          <w:rFonts w:eastAsia="Times New Roman" w:cs="Times New Roman"/>
          <w:bCs/>
          <w:iCs/>
          <w:color w:val="000000" w:themeColor="text1"/>
          <w:spacing w:val="6"/>
          <w:szCs w:val="28"/>
          <w:lang w:val="vi-VN"/>
        </w:rPr>
        <w:t>Ủy ban nhân dân</w:t>
      </w:r>
      <w:r w:rsidRPr="00A32415">
        <w:rPr>
          <w:rFonts w:eastAsia="Times New Roman" w:cs="Times New Roman"/>
          <w:bCs/>
          <w:iCs/>
          <w:color w:val="000000" w:themeColor="text1"/>
          <w:spacing w:val="6"/>
          <w:szCs w:val="28"/>
        </w:rPr>
        <w:t xml:space="preserve"> Thành phố ban hành Kế hoạch soạn thảo, ban hành văn bản triển khai thi hành Luật Thủ đô năm 2025 trong đó </w:t>
      </w:r>
      <w:r w:rsidR="00E50B31" w:rsidRPr="00A32415">
        <w:rPr>
          <w:rFonts w:eastAsia="Times New Roman" w:cs="Times New Roman"/>
          <w:bCs/>
          <w:iCs/>
          <w:color w:val="000000" w:themeColor="text1"/>
          <w:spacing w:val="6"/>
          <w:szCs w:val="28"/>
        </w:rPr>
        <w:t>có</w:t>
      </w:r>
      <w:r w:rsidRPr="00A32415">
        <w:rPr>
          <w:rFonts w:eastAsia="Times New Roman" w:cs="Times New Roman"/>
          <w:bCs/>
          <w:iCs/>
          <w:color w:val="000000" w:themeColor="text1"/>
          <w:spacing w:val="6"/>
          <w:szCs w:val="28"/>
        </w:rPr>
        <w:t xml:space="preserve"> nội dung trình </w:t>
      </w:r>
      <w:r w:rsidR="003E36FC" w:rsidRPr="00A32415">
        <w:rPr>
          <w:rFonts w:eastAsia="Times New Roman" w:cs="Times New Roman"/>
          <w:bCs/>
          <w:iCs/>
          <w:color w:val="000000" w:themeColor="text1"/>
          <w:spacing w:val="6"/>
          <w:szCs w:val="28"/>
          <w:lang w:val="vi-VN"/>
        </w:rPr>
        <w:t xml:space="preserve">Hội đồng nhân dân </w:t>
      </w:r>
      <w:r w:rsidRPr="00A32415">
        <w:rPr>
          <w:rFonts w:eastAsia="Times New Roman" w:cs="Times New Roman"/>
          <w:bCs/>
          <w:iCs/>
          <w:color w:val="000000" w:themeColor="text1"/>
          <w:spacing w:val="6"/>
          <w:szCs w:val="28"/>
        </w:rPr>
        <w:t xml:space="preserve">Thành phố kỳ họp tháng 12 năm 2025 </w:t>
      </w:r>
      <w:r w:rsidRPr="00E543D7">
        <w:rPr>
          <w:rFonts w:eastAsia="Times New Roman" w:cs="Times New Roman"/>
          <w:bCs/>
          <w:iCs/>
          <w:spacing w:val="6"/>
          <w:szCs w:val="28"/>
        </w:rPr>
        <w:t xml:space="preserve">Nghị quyết </w:t>
      </w:r>
      <w:r w:rsidRPr="00E543D7">
        <w:rPr>
          <w:rFonts w:eastAsia="Times New Roman" w:cs="Times New Roman"/>
          <w:bCs/>
          <w:i/>
          <w:spacing w:val="6"/>
          <w:szCs w:val="28"/>
        </w:rPr>
        <w:t>“Sửa đổi một số điều của Nghị quyết số 09/2021/NQ-HĐND ngày 23 tháng 9 năm 2021 của Hội đồng nhân dân Thành phố quy định mức chuẩn trợ giúp xã hội và đối tượng bảo trợ xã hội của thành phố Hà Nội”</w:t>
      </w:r>
      <w:r w:rsidR="00E50B31" w:rsidRPr="00E543D7">
        <w:rPr>
          <w:rFonts w:eastAsia="Times New Roman" w:cs="Times New Roman"/>
          <w:bCs/>
          <w:iCs/>
          <w:spacing w:val="6"/>
          <w:szCs w:val="28"/>
        </w:rPr>
        <w:t xml:space="preserve"> theo khoản 1 Điều 27 Luật Thủ đô: Xây dựng hệ thống chính sách xã hội, an sinh xã hội, phúc lợi xã hội của Thủ đô đảm bảo đa dạng, toàn diện, hiện đại, bền vững, bao phủ toàn dân.</w:t>
      </w:r>
    </w:p>
    <w:p w14:paraId="6A9D126B" w14:textId="2C8BBCF7" w:rsidR="001A13E9" w:rsidRDefault="0001520E" w:rsidP="008045EA">
      <w:pPr>
        <w:pBdr>
          <w:top w:val="nil"/>
          <w:left w:val="nil"/>
          <w:bottom w:val="nil"/>
          <w:right w:val="nil"/>
          <w:between w:val="nil"/>
        </w:pBdr>
        <w:spacing w:before="120" w:after="0" w:line="340" w:lineRule="exact"/>
        <w:ind w:firstLine="706"/>
        <w:jc w:val="both"/>
        <w:rPr>
          <w:rFonts w:eastAsia="Times New Roman" w:cs="Times New Roman"/>
          <w:color w:val="000000"/>
          <w:szCs w:val="28"/>
        </w:rPr>
      </w:pPr>
      <w:r w:rsidRPr="00A32415">
        <w:rPr>
          <w:rFonts w:eastAsia="Times New Roman" w:cs="Times New Roman"/>
          <w:color w:val="000000" w:themeColor="text1"/>
          <w:spacing w:val="6"/>
          <w:szCs w:val="28"/>
        </w:rPr>
        <w:t xml:space="preserve">Sở Y tế </w:t>
      </w:r>
      <w:r w:rsidR="003E36FC" w:rsidRPr="00A32415">
        <w:rPr>
          <w:rFonts w:eastAsia="Times New Roman" w:cs="Times New Roman"/>
          <w:color w:val="000000" w:themeColor="text1"/>
          <w:spacing w:val="6"/>
          <w:szCs w:val="28"/>
          <w:lang w:val="vi-VN"/>
        </w:rPr>
        <w:t xml:space="preserve">Hà Nội </w:t>
      </w:r>
      <w:r w:rsidRPr="00E543D7">
        <w:rPr>
          <w:rFonts w:eastAsia="Times New Roman" w:cs="Times New Roman"/>
          <w:color w:val="000000"/>
          <w:spacing w:val="6"/>
          <w:szCs w:val="28"/>
        </w:rPr>
        <w:t xml:space="preserve">đã nghiên cứu các quy định có liên quan, dự thảo Tờ trình, Nghị quyết theo đúng quy định của Luật ban hành văn bản </w:t>
      </w:r>
      <w:r w:rsidR="000D484F" w:rsidRPr="00E543D7">
        <w:rPr>
          <w:rFonts w:eastAsia="Times New Roman" w:cs="Times New Roman"/>
          <w:color w:val="000000"/>
          <w:spacing w:val="6"/>
          <w:szCs w:val="28"/>
        </w:rPr>
        <w:t>quy phạm pháp luật và Luật sửa đổi, bổ sung một số điều của Luận ban hành văn bản quy phạm pháp luật</w:t>
      </w:r>
      <w:r w:rsidR="000D484F">
        <w:rPr>
          <w:rFonts w:eastAsia="Times New Roman" w:cs="Times New Roman"/>
          <w:color w:val="000000"/>
          <w:szCs w:val="28"/>
        </w:rPr>
        <w:t>.</w:t>
      </w:r>
    </w:p>
    <w:p w14:paraId="28F6B4F6" w14:textId="714026AA" w:rsidR="002B21C2" w:rsidRPr="00AB2956" w:rsidRDefault="005F7A23" w:rsidP="009A5C10">
      <w:pPr>
        <w:pBdr>
          <w:top w:val="nil"/>
          <w:left w:val="nil"/>
          <w:bottom w:val="nil"/>
          <w:right w:val="nil"/>
          <w:between w:val="nil"/>
        </w:pBdr>
        <w:spacing w:before="80" w:after="80" w:line="240" w:lineRule="auto"/>
        <w:ind w:firstLine="567"/>
        <w:jc w:val="both"/>
        <w:rPr>
          <w:rFonts w:eastAsia="Times New Roman" w:cs="Times New Roman"/>
          <w:b/>
          <w:bCs/>
          <w:szCs w:val="28"/>
        </w:rPr>
      </w:pPr>
      <w:r w:rsidRPr="00AB2956">
        <w:rPr>
          <w:rFonts w:eastAsia="Times New Roman" w:cs="Times New Roman"/>
          <w:b/>
          <w:bCs/>
          <w:szCs w:val="28"/>
        </w:rPr>
        <w:t xml:space="preserve">V. </w:t>
      </w:r>
      <w:r w:rsidR="008045EA">
        <w:rPr>
          <w:rFonts w:eastAsia="Times New Roman" w:cs="Times New Roman"/>
          <w:b/>
          <w:bCs/>
          <w:szCs w:val="28"/>
        </w:rPr>
        <w:t xml:space="preserve">MỤC TIÊU, </w:t>
      </w:r>
      <w:r w:rsidRPr="00AB2956">
        <w:rPr>
          <w:rFonts w:eastAsia="Times New Roman" w:cs="Times New Roman"/>
          <w:b/>
          <w:bCs/>
          <w:szCs w:val="28"/>
        </w:rPr>
        <w:t>NỘI DUNG  CỦA NGHỊ QUYẾT</w:t>
      </w:r>
    </w:p>
    <w:p w14:paraId="42C43724" w14:textId="06036EE9" w:rsidR="008045EA" w:rsidRDefault="00464FBC" w:rsidP="009A5C10">
      <w:pPr>
        <w:pBdr>
          <w:top w:val="nil"/>
          <w:left w:val="nil"/>
          <w:bottom w:val="nil"/>
          <w:right w:val="nil"/>
          <w:between w:val="nil"/>
        </w:pBdr>
        <w:spacing w:before="120" w:after="0" w:line="240" w:lineRule="auto"/>
        <w:ind w:firstLine="709"/>
        <w:jc w:val="both"/>
        <w:rPr>
          <w:b/>
          <w:bCs/>
          <w:color w:val="000000"/>
          <w:szCs w:val="28"/>
        </w:rPr>
      </w:pPr>
      <w:r w:rsidRPr="00AB2956">
        <w:rPr>
          <w:rFonts w:eastAsia="Times New Roman" w:cs="Times New Roman"/>
          <w:b/>
          <w:color w:val="000000"/>
          <w:szCs w:val="28"/>
        </w:rPr>
        <w:lastRenderedPageBreak/>
        <w:t>1.</w:t>
      </w:r>
      <w:r w:rsidR="008045EA">
        <w:rPr>
          <w:rFonts w:eastAsia="Times New Roman" w:cs="Times New Roman"/>
          <w:b/>
          <w:color w:val="000000"/>
          <w:szCs w:val="28"/>
        </w:rPr>
        <w:t xml:space="preserve"> Chính sách 1: </w:t>
      </w:r>
      <w:r w:rsidR="008045EA" w:rsidRPr="008045EA">
        <w:rPr>
          <w:b/>
          <w:bCs/>
          <w:color w:val="000000"/>
          <w:szCs w:val="28"/>
          <w:lang w:val="vi-VN"/>
        </w:rPr>
        <w:t>Mức chuẩn trợ giúp xã hội</w:t>
      </w:r>
      <w:r w:rsidR="008045EA" w:rsidRPr="008045EA">
        <w:rPr>
          <w:b/>
          <w:bCs/>
          <w:color w:val="000000"/>
          <w:szCs w:val="28"/>
        </w:rPr>
        <w:t xml:space="preserve"> của thành phố Hà Nội</w:t>
      </w:r>
    </w:p>
    <w:p w14:paraId="60B06FCF" w14:textId="04DEB259" w:rsidR="008045EA" w:rsidRDefault="008045EA" w:rsidP="008045EA">
      <w:pPr>
        <w:pBdr>
          <w:top w:val="nil"/>
          <w:left w:val="nil"/>
          <w:bottom w:val="nil"/>
          <w:right w:val="nil"/>
          <w:between w:val="nil"/>
        </w:pBdr>
        <w:spacing w:before="120" w:after="0" w:line="340" w:lineRule="exact"/>
        <w:ind w:firstLineChars="252" w:firstLine="706"/>
        <w:jc w:val="both"/>
        <w:rPr>
          <w:rFonts w:cs="Times New Roman"/>
          <w:noProof/>
          <w:szCs w:val="28"/>
        </w:rPr>
      </w:pPr>
      <w:r w:rsidRPr="001D247A">
        <w:rPr>
          <w:b/>
          <w:bCs/>
          <w:i/>
          <w:iCs/>
          <w:color w:val="000000"/>
          <w:szCs w:val="28"/>
        </w:rPr>
        <w:t xml:space="preserve">- </w:t>
      </w:r>
      <w:r w:rsidRPr="001D247A">
        <w:rPr>
          <w:i/>
          <w:iCs/>
          <w:color w:val="000000"/>
          <w:szCs w:val="28"/>
        </w:rPr>
        <w:t>Mục tiêu của chính sách:</w:t>
      </w:r>
      <w:r>
        <w:rPr>
          <w:b/>
          <w:bCs/>
          <w:color w:val="000000"/>
          <w:szCs w:val="28"/>
        </w:rPr>
        <w:t xml:space="preserve"> </w:t>
      </w:r>
      <w:r w:rsidRPr="00AB2956">
        <w:rPr>
          <w:rFonts w:cs="Times New Roman"/>
          <w:noProof/>
          <w:szCs w:val="28"/>
          <w:lang w:val="vi-VN"/>
        </w:rPr>
        <w:t xml:space="preserve">Duy trì mức chuẩn trợ giúp xã hội cao hơn mức chuẩn do </w:t>
      </w:r>
      <w:r w:rsidRPr="00AB2956">
        <w:rPr>
          <w:rFonts w:cs="Times New Roman"/>
          <w:noProof/>
          <w:szCs w:val="28"/>
        </w:rPr>
        <w:t>Chính phủ</w:t>
      </w:r>
      <w:r w:rsidRPr="00AB2956">
        <w:rPr>
          <w:rFonts w:cs="Times New Roman"/>
          <w:noProof/>
          <w:szCs w:val="28"/>
          <w:lang w:val="vi-VN"/>
        </w:rPr>
        <w:t xml:space="preserve"> quy định đã được Thành phố thực hiện liên tục từ nhiều năm nay</w:t>
      </w:r>
      <w:r w:rsidRPr="00AB2956">
        <w:rPr>
          <w:rFonts w:cs="Times New Roman"/>
          <w:noProof/>
          <w:szCs w:val="28"/>
        </w:rPr>
        <w:t xml:space="preserve">, </w:t>
      </w:r>
      <w:r w:rsidRPr="00AB2956">
        <w:rPr>
          <w:rFonts w:cs="Times New Roman"/>
          <w:noProof/>
          <w:szCs w:val="28"/>
          <w:lang w:val="vi-VN"/>
        </w:rPr>
        <w:t xml:space="preserve">thể hiện sự quan tâm của Đảng bộ, </w:t>
      </w:r>
      <w:r w:rsidRPr="00AB2956">
        <w:rPr>
          <w:rFonts w:cs="Times New Roman"/>
          <w:noProof/>
          <w:szCs w:val="28"/>
        </w:rPr>
        <w:t>c</w:t>
      </w:r>
      <w:r w:rsidRPr="00AB2956">
        <w:rPr>
          <w:rFonts w:cs="Times New Roman"/>
          <w:noProof/>
          <w:szCs w:val="28"/>
          <w:lang w:val="vi-VN"/>
        </w:rPr>
        <w:t xml:space="preserve">hính quyền Thành phố đối với </w:t>
      </w:r>
      <w:r w:rsidRPr="00AB2956">
        <w:rPr>
          <w:rFonts w:cs="Times New Roman"/>
          <w:noProof/>
          <w:szCs w:val="28"/>
        </w:rPr>
        <w:t xml:space="preserve">các </w:t>
      </w:r>
      <w:r w:rsidRPr="00AB2956">
        <w:rPr>
          <w:rFonts w:cs="Times New Roman"/>
          <w:noProof/>
          <w:szCs w:val="28"/>
          <w:lang w:val="vi-VN"/>
        </w:rPr>
        <w:t xml:space="preserve">đối tượng bảo trợ xã hội, phù hợp với </w:t>
      </w:r>
      <w:r w:rsidRPr="00AB2956">
        <w:rPr>
          <w:rFonts w:cs="Times New Roman"/>
          <w:szCs w:val="28"/>
          <w:lang w:val="nl-NL"/>
        </w:rPr>
        <w:t>điều kiện phát triển kinh tế - xã hội, khả năng cân đối ngân sách của Thành phố</w:t>
      </w:r>
      <w:r>
        <w:rPr>
          <w:rFonts w:cs="Times New Roman"/>
          <w:noProof/>
          <w:szCs w:val="28"/>
        </w:rPr>
        <w:t>.</w:t>
      </w:r>
    </w:p>
    <w:p w14:paraId="5C5D30CF" w14:textId="1ABACEC8" w:rsidR="008045EA" w:rsidRPr="001D247A" w:rsidRDefault="008045EA" w:rsidP="008045EA">
      <w:pPr>
        <w:pBdr>
          <w:top w:val="nil"/>
          <w:left w:val="nil"/>
          <w:bottom w:val="nil"/>
          <w:right w:val="nil"/>
          <w:between w:val="nil"/>
        </w:pBdr>
        <w:spacing w:before="120" w:after="0" w:line="340" w:lineRule="exact"/>
        <w:ind w:firstLineChars="252" w:firstLine="706"/>
        <w:jc w:val="both"/>
        <w:rPr>
          <w:rFonts w:cs="Times New Roman"/>
          <w:i/>
          <w:iCs/>
          <w:noProof/>
          <w:szCs w:val="28"/>
        </w:rPr>
      </w:pPr>
      <w:r w:rsidRPr="001D247A">
        <w:rPr>
          <w:rFonts w:cs="Times New Roman"/>
          <w:i/>
          <w:iCs/>
          <w:noProof/>
          <w:szCs w:val="28"/>
        </w:rPr>
        <w:t>- Nội dung của chính sách:</w:t>
      </w:r>
      <w:r w:rsidR="00184A49" w:rsidRPr="001D247A">
        <w:rPr>
          <w:rFonts w:cs="Times New Roman"/>
          <w:i/>
          <w:iCs/>
          <w:noProof/>
          <w:szCs w:val="28"/>
        </w:rPr>
        <w:t xml:space="preserve"> </w:t>
      </w:r>
    </w:p>
    <w:p w14:paraId="1E1FAD3C" w14:textId="32288514" w:rsidR="008045EA" w:rsidRPr="007E29A6" w:rsidRDefault="008045EA" w:rsidP="008045EA">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color w:val="000000" w:themeColor="text1"/>
          <w:sz w:val="28"/>
          <w:szCs w:val="28"/>
        </w:rPr>
        <w:t xml:space="preserve">+ </w:t>
      </w:r>
      <w:r w:rsidRPr="007E29A6">
        <w:rPr>
          <w:color w:val="000000" w:themeColor="text1"/>
          <w:sz w:val="28"/>
          <w:szCs w:val="28"/>
          <w:lang w:val="vi-VN"/>
        </w:rPr>
        <w:t>Mức chuẩn trợ giúp xã hội làm căn cứ để xác định: mức trợ cấp xã hội hàng tháng; mức hỗ trợ kinh phí nhận chăm sóc, nuôi dưỡng; mức trợ cấp nuôi dưỡng trong cơ sở trợ giúp xã hội</w:t>
      </w:r>
      <w:r w:rsidRPr="007E29A6">
        <w:rPr>
          <w:color w:val="000000" w:themeColor="text1"/>
          <w:sz w:val="28"/>
          <w:szCs w:val="28"/>
        </w:rPr>
        <w:t xml:space="preserve"> công lập</w:t>
      </w:r>
      <w:r w:rsidRPr="007E29A6">
        <w:rPr>
          <w:color w:val="000000" w:themeColor="text1"/>
          <w:sz w:val="28"/>
          <w:szCs w:val="28"/>
          <w:lang w:val="vi-VN"/>
        </w:rPr>
        <w:t xml:space="preserve"> thuộc</w:t>
      </w:r>
      <w:r w:rsidRPr="007E29A6">
        <w:rPr>
          <w:color w:val="000000" w:themeColor="text1"/>
          <w:sz w:val="28"/>
          <w:szCs w:val="28"/>
        </w:rPr>
        <w:t xml:space="preserve"> </w:t>
      </w:r>
      <w:r w:rsidRPr="007E29A6">
        <w:rPr>
          <w:color w:val="000000" w:themeColor="text1"/>
          <w:sz w:val="28"/>
          <w:szCs w:val="28"/>
          <w:lang w:val="vi-VN"/>
        </w:rPr>
        <w:t xml:space="preserve">Sở </w:t>
      </w:r>
      <w:r w:rsidRPr="007E29A6">
        <w:rPr>
          <w:color w:val="000000" w:themeColor="text1"/>
          <w:sz w:val="28"/>
          <w:szCs w:val="28"/>
        </w:rPr>
        <w:t>Y tế</w:t>
      </w:r>
      <w:r w:rsidRPr="007E29A6">
        <w:rPr>
          <w:color w:val="000000" w:themeColor="text1"/>
          <w:sz w:val="28"/>
          <w:szCs w:val="28"/>
          <w:lang w:val="vi-VN"/>
        </w:rPr>
        <w:t xml:space="preserve"> Hà Nội; các mức trợ giúp xã hội khác.</w:t>
      </w:r>
    </w:p>
    <w:p w14:paraId="40459403" w14:textId="4D8947D4" w:rsidR="008045EA" w:rsidRPr="00587393" w:rsidRDefault="008045EA" w:rsidP="008045EA">
      <w:pPr>
        <w:pStyle w:val="NormalWeb"/>
        <w:shd w:val="clear" w:color="auto" w:fill="FFFFFF"/>
        <w:spacing w:before="120" w:beforeAutospacing="0" w:after="120" w:afterAutospacing="0" w:line="360" w:lineRule="exact"/>
        <w:ind w:firstLine="709"/>
        <w:jc w:val="both"/>
        <w:rPr>
          <w:color w:val="000000"/>
          <w:sz w:val="28"/>
          <w:szCs w:val="28"/>
        </w:rPr>
      </w:pPr>
      <w:r>
        <w:rPr>
          <w:color w:val="000000"/>
          <w:sz w:val="28"/>
          <w:szCs w:val="28"/>
        </w:rPr>
        <w:t xml:space="preserve">+ </w:t>
      </w:r>
      <w:r w:rsidRPr="00587393">
        <w:rPr>
          <w:color w:val="000000"/>
          <w:sz w:val="28"/>
          <w:szCs w:val="28"/>
          <w:lang w:val="vi-VN"/>
        </w:rPr>
        <w:t xml:space="preserve">Mức chuẩn trợ giúp xã hội của thành phố Hà Nội là </w:t>
      </w:r>
      <w:r>
        <w:rPr>
          <w:color w:val="000000"/>
          <w:sz w:val="28"/>
          <w:szCs w:val="28"/>
        </w:rPr>
        <w:t>70</w:t>
      </w:r>
      <w:r w:rsidRPr="00587393">
        <w:rPr>
          <w:color w:val="000000"/>
          <w:sz w:val="28"/>
          <w:szCs w:val="28"/>
          <w:lang w:val="vi-VN"/>
        </w:rPr>
        <w:t>0.000 đồng/ tháng.</w:t>
      </w:r>
    </w:p>
    <w:p w14:paraId="25B0BE9B" w14:textId="4FF066DD" w:rsidR="008045EA" w:rsidRDefault="008045EA" w:rsidP="008045EA">
      <w:pPr>
        <w:pStyle w:val="NormalWeb"/>
        <w:shd w:val="clear" w:color="auto" w:fill="FFFFFF"/>
        <w:spacing w:before="120" w:beforeAutospacing="0" w:after="120" w:afterAutospacing="0" w:line="360" w:lineRule="exact"/>
        <w:ind w:firstLine="709"/>
        <w:jc w:val="both"/>
        <w:rPr>
          <w:color w:val="000000"/>
          <w:sz w:val="28"/>
          <w:szCs w:val="28"/>
          <w:lang w:val="vi-VN"/>
        </w:rPr>
      </w:pPr>
      <w:r>
        <w:rPr>
          <w:color w:val="000000"/>
          <w:sz w:val="28"/>
          <w:szCs w:val="28"/>
        </w:rPr>
        <w:t xml:space="preserve">+ </w:t>
      </w:r>
      <w:r w:rsidRPr="00587393">
        <w:rPr>
          <w:color w:val="000000"/>
          <w:sz w:val="28"/>
          <w:szCs w:val="28"/>
          <w:lang w:val="vi-VN"/>
        </w:rPr>
        <w:t xml:space="preserve">Mức trợ cấp xã hội hàng tháng; mức hỗ trợ kinh phí nhận chăm sóc, nuôi dưỡng; mức trợ cấp nuôi dưỡng trong cơ sở trợ giúp xã hội thuộc Sở </w:t>
      </w:r>
      <w:r>
        <w:rPr>
          <w:color w:val="000000"/>
          <w:sz w:val="28"/>
          <w:szCs w:val="28"/>
        </w:rPr>
        <w:t>Y tế</w:t>
      </w:r>
      <w:r w:rsidRPr="00587393">
        <w:rPr>
          <w:color w:val="000000"/>
          <w:sz w:val="28"/>
          <w:szCs w:val="28"/>
          <w:lang w:val="vi-VN"/>
        </w:rPr>
        <w:t xml:space="preserve"> Hà Nội; các mức trợ giúp xã hội khác bằng mức chuẩn trợ giúp xã hội nhân với hệ số.</w:t>
      </w:r>
    </w:p>
    <w:p w14:paraId="503D90FA" w14:textId="66A9754D" w:rsidR="00D01DC9" w:rsidRPr="00D01DC9" w:rsidRDefault="00596179" w:rsidP="00D01DC9">
      <w:pPr>
        <w:pStyle w:val="ListParagraph"/>
        <w:tabs>
          <w:tab w:val="left" w:pos="993"/>
        </w:tabs>
        <w:spacing w:before="240" w:after="240" w:line="360" w:lineRule="exact"/>
        <w:ind w:left="0" w:firstLine="720"/>
        <w:jc w:val="both"/>
        <w:rPr>
          <w:color w:val="000000"/>
          <w:spacing w:val="6"/>
          <w:szCs w:val="28"/>
        </w:rPr>
      </w:pPr>
      <w:r w:rsidRPr="00D01DC9">
        <w:rPr>
          <w:i/>
          <w:iCs/>
          <w:color w:val="000000"/>
          <w:spacing w:val="6"/>
          <w:szCs w:val="28"/>
        </w:rPr>
        <w:t xml:space="preserve">- </w:t>
      </w:r>
      <w:r w:rsidRPr="007E29A6">
        <w:rPr>
          <w:i/>
          <w:iCs/>
          <w:color w:val="000000" w:themeColor="text1"/>
          <w:spacing w:val="6"/>
          <w:szCs w:val="28"/>
        </w:rPr>
        <w:t>Các giải pháp thực hiện chính sách:</w:t>
      </w:r>
      <w:r w:rsidR="00CA262C" w:rsidRPr="007E29A6">
        <w:rPr>
          <w:color w:val="000000" w:themeColor="text1"/>
          <w:spacing w:val="6"/>
          <w:szCs w:val="28"/>
        </w:rPr>
        <w:t xml:space="preserve"> </w:t>
      </w:r>
      <w:r w:rsidR="009776B1" w:rsidRPr="007E29A6">
        <w:rPr>
          <w:color w:val="000000" w:themeColor="text1"/>
          <w:spacing w:val="6"/>
          <w:szCs w:val="28"/>
        </w:rPr>
        <w:t>Nâng mức chuẩn trợ giúp xã hội (tại cộng đồng và cơ sở trợ giúp xã hội), áp dụng từ</w:t>
      </w:r>
      <w:r w:rsidR="003E36FC" w:rsidRPr="007E29A6">
        <w:rPr>
          <w:color w:val="000000" w:themeColor="text1"/>
          <w:spacing w:val="6"/>
          <w:szCs w:val="28"/>
          <w:lang w:val="vi-VN"/>
        </w:rPr>
        <w:t xml:space="preserve"> ngày</w:t>
      </w:r>
      <w:r w:rsidR="003E36FC" w:rsidRPr="007E29A6">
        <w:rPr>
          <w:color w:val="000000" w:themeColor="text1"/>
          <w:spacing w:val="6"/>
          <w:szCs w:val="28"/>
        </w:rPr>
        <w:t xml:space="preserve"> 01 tháng </w:t>
      </w:r>
      <w:r w:rsidR="009776B1" w:rsidRPr="007E29A6">
        <w:rPr>
          <w:color w:val="000000" w:themeColor="text1"/>
          <w:spacing w:val="6"/>
          <w:szCs w:val="28"/>
        </w:rPr>
        <w:t>01</w:t>
      </w:r>
      <w:r w:rsidR="003E36FC" w:rsidRPr="007E29A6">
        <w:rPr>
          <w:color w:val="000000" w:themeColor="text1"/>
          <w:spacing w:val="6"/>
          <w:szCs w:val="28"/>
          <w:lang w:val="vi-VN"/>
        </w:rPr>
        <w:t xml:space="preserve"> năm </w:t>
      </w:r>
      <w:r w:rsidR="009776B1" w:rsidRPr="007E29A6">
        <w:rPr>
          <w:color w:val="000000" w:themeColor="text1"/>
          <w:spacing w:val="6"/>
          <w:szCs w:val="28"/>
        </w:rPr>
        <w:t xml:space="preserve">2026 </w:t>
      </w:r>
      <w:r w:rsidR="009776B1" w:rsidRPr="007E29A6">
        <w:rPr>
          <w:b/>
          <w:bCs/>
          <w:color w:val="000000" w:themeColor="text1"/>
          <w:spacing w:val="6"/>
          <w:szCs w:val="28"/>
        </w:rPr>
        <w:t>từ 500.000 đồng/tháng lên 700.000 đồng/tháng</w:t>
      </w:r>
      <w:r w:rsidR="009776B1" w:rsidRPr="007E29A6">
        <w:rPr>
          <w:color w:val="000000" w:themeColor="text1"/>
          <w:spacing w:val="6"/>
          <w:szCs w:val="28"/>
        </w:rPr>
        <w:t xml:space="preserve"> (cao hơn 1,4 lần so với mức chuẩn Chính phủ quy định tại Nghị định 76/2024/NĐ-CP ngày 01 tháng </w:t>
      </w:r>
      <w:r w:rsidR="009776B1" w:rsidRPr="00D01DC9">
        <w:rPr>
          <w:color w:val="000000"/>
          <w:spacing w:val="6"/>
          <w:szCs w:val="28"/>
        </w:rPr>
        <w:t>7 năm 2024 của Chính phủ</w:t>
      </w:r>
      <w:r w:rsidR="00D01DC9" w:rsidRPr="00D01DC9">
        <w:rPr>
          <w:color w:val="000000"/>
          <w:spacing w:val="6"/>
          <w:szCs w:val="28"/>
        </w:rPr>
        <w:t xml:space="preserve">. </w:t>
      </w:r>
    </w:p>
    <w:p w14:paraId="5AED02CB" w14:textId="0700F2BD" w:rsidR="00D01DC9" w:rsidRPr="0066508C" w:rsidRDefault="00D01DC9" w:rsidP="0066508C">
      <w:pPr>
        <w:pStyle w:val="ListParagraph"/>
        <w:tabs>
          <w:tab w:val="left" w:pos="993"/>
        </w:tabs>
        <w:spacing w:before="240" w:after="240" w:line="360" w:lineRule="exact"/>
        <w:ind w:left="0" w:firstLine="720"/>
        <w:jc w:val="both"/>
        <w:rPr>
          <w:rFonts w:cs="Times New Roman"/>
          <w:iCs/>
          <w:szCs w:val="28"/>
        </w:rPr>
      </w:pPr>
      <w:r>
        <w:rPr>
          <w:rFonts w:cs="Times New Roman"/>
          <w:iCs/>
          <w:szCs w:val="28"/>
        </w:rPr>
        <w:t xml:space="preserve">+ </w:t>
      </w:r>
      <w:r w:rsidR="00F00519" w:rsidRPr="00D01DC9">
        <w:rPr>
          <w:rFonts w:cs="Times New Roman"/>
          <w:iCs/>
          <w:szCs w:val="28"/>
        </w:rPr>
        <w:t>Cách tính mức trợ giúp xã hội hằng tháng:</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976"/>
        <w:gridCol w:w="3402"/>
      </w:tblGrid>
      <w:tr w:rsidR="00F00519" w14:paraId="65A0FC4D" w14:textId="4DA3E41F" w:rsidTr="00F00519">
        <w:tc>
          <w:tcPr>
            <w:tcW w:w="2689" w:type="dxa"/>
          </w:tcPr>
          <w:p w14:paraId="7A2FB01E" w14:textId="09F47638" w:rsidR="00F00519" w:rsidRDefault="00F00519" w:rsidP="00F00519">
            <w:pPr>
              <w:pStyle w:val="ListParagraph"/>
              <w:tabs>
                <w:tab w:val="left" w:pos="993"/>
              </w:tabs>
              <w:spacing w:before="240" w:after="240" w:line="360" w:lineRule="exact"/>
              <w:ind w:left="0"/>
              <w:jc w:val="both"/>
              <w:rPr>
                <w:b/>
                <w:bCs/>
                <w:color w:val="000000" w:themeColor="text1"/>
                <w:szCs w:val="28"/>
              </w:rPr>
            </w:pPr>
            <w:r>
              <w:rPr>
                <w:b/>
                <w:bCs/>
                <w:color w:val="000000" w:themeColor="text1"/>
                <w:szCs w:val="28"/>
              </w:rPr>
              <w:t xml:space="preserve"> </w:t>
            </w:r>
            <w:r w:rsidRPr="00F00519">
              <w:rPr>
                <w:b/>
                <w:bCs/>
                <w:color w:val="000000" w:themeColor="text1"/>
                <w:szCs w:val="28"/>
              </w:rPr>
              <w:t xml:space="preserve">Mức </w:t>
            </w:r>
            <w:r>
              <w:rPr>
                <w:b/>
                <w:bCs/>
                <w:color w:val="000000" w:themeColor="text1"/>
                <w:szCs w:val="28"/>
              </w:rPr>
              <w:t>trợ giúp xã</w:t>
            </w:r>
          </w:p>
          <w:p w14:paraId="204002F5" w14:textId="6709A515" w:rsidR="00F00519" w:rsidRPr="00F00519" w:rsidRDefault="00F00519" w:rsidP="00F00519">
            <w:pPr>
              <w:pStyle w:val="ListParagraph"/>
              <w:tabs>
                <w:tab w:val="left" w:pos="993"/>
              </w:tabs>
              <w:spacing w:before="240" w:after="240" w:line="360" w:lineRule="exact"/>
              <w:ind w:left="0"/>
              <w:jc w:val="both"/>
              <w:rPr>
                <w:b/>
                <w:bCs/>
                <w:color w:val="FF0000"/>
                <w:szCs w:val="28"/>
              </w:rPr>
            </w:pPr>
            <w:r>
              <w:rPr>
                <w:b/>
                <w:bCs/>
                <w:color w:val="000000" w:themeColor="text1"/>
                <w:szCs w:val="28"/>
              </w:rPr>
              <w:t xml:space="preserve">  hội hằng tháng  </w:t>
            </w:r>
            <w:r w:rsidRPr="00F00519">
              <w:rPr>
                <w:b/>
                <w:bCs/>
                <w:color w:val="000000" w:themeColor="text1"/>
                <w:szCs w:val="28"/>
              </w:rPr>
              <w:t xml:space="preserve"> =</w:t>
            </w:r>
            <w:r w:rsidRPr="00F00519">
              <w:rPr>
                <w:color w:val="000000" w:themeColor="text1"/>
                <w:szCs w:val="28"/>
              </w:rPr>
              <w:t xml:space="preserve"> </w:t>
            </w:r>
          </w:p>
        </w:tc>
        <w:tc>
          <w:tcPr>
            <w:tcW w:w="2976" w:type="dxa"/>
          </w:tcPr>
          <w:p w14:paraId="3F005417" w14:textId="0FB6ABDD" w:rsidR="00F00519" w:rsidRPr="00F00519" w:rsidRDefault="00F00519" w:rsidP="00F00519">
            <w:pPr>
              <w:pStyle w:val="ListParagraph"/>
              <w:tabs>
                <w:tab w:val="left" w:pos="993"/>
              </w:tabs>
              <w:spacing w:before="240" w:after="240" w:line="360" w:lineRule="exact"/>
              <w:ind w:left="0"/>
              <w:jc w:val="both"/>
              <w:rPr>
                <w:b/>
                <w:bCs/>
                <w:color w:val="000000" w:themeColor="text1"/>
                <w:szCs w:val="28"/>
              </w:rPr>
            </w:pPr>
            <w:r>
              <w:rPr>
                <w:color w:val="FF0000"/>
                <w:szCs w:val="28"/>
              </w:rPr>
              <w:t xml:space="preserve"> </w:t>
            </w:r>
            <w:r w:rsidRPr="00F00519">
              <w:rPr>
                <w:b/>
                <w:bCs/>
                <w:color w:val="000000" w:themeColor="text1"/>
                <w:szCs w:val="28"/>
              </w:rPr>
              <w:t xml:space="preserve">Mức chuẩn trợ </w:t>
            </w:r>
          </w:p>
          <w:p w14:paraId="52BE326A" w14:textId="0F637BCF" w:rsidR="00F00519" w:rsidRPr="00F00519" w:rsidRDefault="00F00519" w:rsidP="00F00519">
            <w:pPr>
              <w:pStyle w:val="ListParagraph"/>
              <w:tabs>
                <w:tab w:val="left" w:pos="993"/>
              </w:tabs>
              <w:spacing w:before="240" w:after="240" w:line="360" w:lineRule="exact"/>
              <w:ind w:left="0"/>
              <w:jc w:val="both"/>
              <w:rPr>
                <w:color w:val="FF0000"/>
                <w:szCs w:val="28"/>
              </w:rPr>
            </w:pPr>
            <w:r w:rsidRPr="00F00519">
              <w:rPr>
                <w:b/>
                <w:bCs/>
                <w:color w:val="000000" w:themeColor="text1"/>
                <w:szCs w:val="28"/>
              </w:rPr>
              <w:t xml:space="preserve">    giúp xã hội       x</w:t>
            </w:r>
          </w:p>
        </w:tc>
        <w:tc>
          <w:tcPr>
            <w:tcW w:w="3402" w:type="dxa"/>
          </w:tcPr>
          <w:p w14:paraId="7B8AC7AE" w14:textId="77777777" w:rsidR="00F00519" w:rsidRPr="00F00519" w:rsidRDefault="00F00519" w:rsidP="00F00519">
            <w:pPr>
              <w:pStyle w:val="ListParagraph"/>
              <w:tabs>
                <w:tab w:val="left" w:pos="993"/>
              </w:tabs>
              <w:spacing w:before="240" w:after="240" w:line="360" w:lineRule="exact"/>
              <w:ind w:left="0"/>
              <w:jc w:val="both"/>
              <w:rPr>
                <w:b/>
                <w:bCs/>
                <w:color w:val="000000" w:themeColor="text1"/>
                <w:szCs w:val="28"/>
              </w:rPr>
            </w:pPr>
            <w:r w:rsidRPr="00F00519">
              <w:rPr>
                <w:b/>
                <w:bCs/>
                <w:color w:val="000000" w:themeColor="text1"/>
                <w:szCs w:val="28"/>
              </w:rPr>
              <w:t>Hệ số trợ cấp quy định</w:t>
            </w:r>
          </w:p>
          <w:p w14:paraId="23736828" w14:textId="3B647316" w:rsidR="00F00519" w:rsidRPr="00F00519" w:rsidRDefault="00F00519" w:rsidP="00F00519">
            <w:pPr>
              <w:pStyle w:val="ListParagraph"/>
              <w:tabs>
                <w:tab w:val="left" w:pos="993"/>
              </w:tabs>
              <w:spacing w:before="240" w:after="240" w:line="360" w:lineRule="exact"/>
              <w:ind w:left="0"/>
              <w:jc w:val="both"/>
              <w:rPr>
                <w:color w:val="FF0000"/>
                <w:szCs w:val="28"/>
              </w:rPr>
            </w:pPr>
            <w:r w:rsidRPr="00F00519">
              <w:rPr>
                <w:b/>
                <w:bCs/>
                <w:color w:val="000000" w:themeColor="text1"/>
                <w:szCs w:val="28"/>
              </w:rPr>
              <w:t>Cho từng loại đối tượng</w:t>
            </w:r>
          </w:p>
        </w:tc>
      </w:tr>
    </w:tbl>
    <w:p w14:paraId="5A2B8048" w14:textId="539876FE" w:rsidR="00D01DC9" w:rsidRDefault="00596179" w:rsidP="00651E03">
      <w:pPr>
        <w:spacing w:before="120" w:line="340" w:lineRule="exact"/>
        <w:ind w:right="28" w:firstLine="709"/>
        <w:jc w:val="both"/>
        <w:rPr>
          <w:lang w:val="nl-NL"/>
        </w:rPr>
      </w:pPr>
      <w:r w:rsidRPr="001D247A">
        <w:rPr>
          <w:i/>
          <w:iCs/>
          <w:color w:val="000000"/>
          <w:szCs w:val="28"/>
        </w:rPr>
        <w:t>- Giải pháp tối ưu được lựa chọn và lý do lựa chọn:</w:t>
      </w:r>
      <w:r w:rsidR="00F00519">
        <w:rPr>
          <w:color w:val="000000"/>
          <w:szCs w:val="28"/>
        </w:rPr>
        <w:t xml:space="preserve"> </w:t>
      </w:r>
      <w:r w:rsidR="00651E03">
        <w:rPr>
          <w:color w:val="000000"/>
          <w:szCs w:val="28"/>
        </w:rPr>
        <w:t xml:space="preserve">Mức chuẩn trợ </w:t>
      </w:r>
      <w:r w:rsidR="00D01DC9">
        <w:rPr>
          <w:color w:val="000000"/>
          <w:szCs w:val="28"/>
        </w:rPr>
        <w:t>giúp</w:t>
      </w:r>
      <w:r w:rsidR="00651E03">
        <w:rPr>
          <w:color w:val="000000"/>
          <w:szCs w:val="28"/>
        </w:rPr>
        <w:t xml:space="preserve"> xã hội trên địa bàn </w:t>
      </w:r>
      <w:r w:rsidR="00E74115">
        <w:rPr>
          <w:color w:val="000000"/>
          <w:szCs w:val="28"/>
        </w:rPr>
        <w:t>Thành phố</w:t>
      </w:r>
      <w:r w:rsidR="00651E03">
        <w:rPr>
          <w:color w:val="000000"/>
          <w:szCs w:val="28"/>
        </w:rPr>
        <w:t xml:space="preserve"> hiện nay được xây dựng trên nguyên tắc dựa vào mức chuẩn trợ giúp xã hội của Chính phủ, nhu cầu bảo đảm mức sống tối thiểu của người dân và điều kiện kinh tế - xã hội của Thành phố. </w:t>
      </w:r>
      <w:r w:rsidR="00651E03" w:rsidRPr="00A75F7C">
        <w:rPr>
          <w:lang w:val="nl-NL"/>
        </w:rPr>
        <w:t>Thành phố</w:t>
      </w:r>
      <w:r w:rsidR="00D01DC9">
        <w:rPr>
          <w:lang w:val="nl-NL"/>
        </w:rPr>
        <w:t xml:space="preserve"> Hà Nội</w:t>
      </w:r>
      <w:r w:rsidR="00651E03" w:rsidRPr="00A75F7C">
        <w:rPr>
          <w:lang w:val="nl-NL"/>
        </w:rPr>
        <w:t xml:space="preserve"> luôn áp dụng mức chuẩn trợ giúp xã hội cao hơn mức chuẩn Trung ương</w:t>
      </w:r>
      <w:r w:rsidR="00D01DC9">
        <w:rPr>
          <w:lang w:val="nl-NL"/>
        </w:rPr>
        <w:t>, cụ thể:</w:t>
      </w:r>
    </w:p>
    <w:tbl>
      <w:tblPr>
        <w:tblStyle w:val="TableGrid"/>
        <w:tblW w:w="8789" w:type="dxa"/>
        <w:tblInd w:w="137" w:type="dxa"/>
        <w:tblLook w:val="04A0" w:firstRow="1" w:lastRow="0" w:firstColumn="1" w:lastColumn="0" w:noHBand="0" w:noVBand="1"/>
      </w:tblPr>
      <w:tblGrid>
        <w:gridCol w:w="4111"/>
        <w:gridCol w:w="1851"/>
        <w:gridCol w:w="1523"/>
        <w:gridCol w:w="1304"/>
      </w:tblGrid>
      <w:tr w:rsidR="00D01DC9" w:rsidRPr="00A75F7C" w14:paraId="5FF4F9C1" w14:textId="77777777" w:rsidTr="00F8663E">
        <w:tc>
          <w:tcPr>
            <w:tcW w:w="4111" w:type="dxa"/>
          </w:tcPr>
          <w:p w14:paraId="2023420E" w14:textId="77777777" w:rsidR="00D01DC9" w:rsidRDefault="00D01DC9" w:rsidP="001E00D2">
            <w:pPr>
              <w:spacing w:before="60" w:after="60" w:line="320" w:lineRule="exact"/>
              <w:ind w:right="28"/>
              <w:jc w:val="center"/>
              <w:rPr>
                <w:b/>
                <w:sz w:val="24"/>
                <w:lang w:val="nl-NL"/>
              </w:rPr>
            </w:pPr>
            <w:r w:rsidRPr="00A75F7C">
              <w:rPr>
                <w:b/>
                <w:sz w:val="24"/>
                <w:lang w:val="nl-NL"/>
              </w:rPr>
              <w:t xml:space="preserve">Thời gian điều chỉnh chuẩn </w:t>
            </w:r>
          </w:p>
          <w:p w14:paraId="03A9CA03" w14:textId="77777777" w:rsidR="00D01DC9" w:rsidRPr="00A75F7C" w:rsidRDefault="00D01DC9" w:rsidP="001E00D2">
            <w:pPr>
              <w:spacing w:before="60" w:after="60" w:line="320" w:lineRule="exact"/>
              <w:ind w:right="28"/>
              <w:jc w:val="center"/>
              <w:rPr>
                <w:b/>
                <w:sz w:val="24"/>
                <w:lang w:val="nl-NL"/>
              </w:rPr>
            </w:pPr>
            <w:r>
              <w:rPr>
                <w:b/>
                <w:sz w:val="24"/>
                <w:lang w:val="nl-NL"/>
              </w:rPr>
              <w:t>Trợ giúp xã hội</w:t>
            </w:r>
          </w:p>
        </w:tc>
        <w:tc>
          <w:tcPr>
            <w:tcW w:w="1851" w:type="dxa"/>
          </w:tcPr>
          <w:p w14:paraId="23B78E0A" w14:textId="77777777" w:rsidR="00D01DC9" w:rsidRDefault="00D01DC9" w:rsidP="001E00D2">
            <w:pPr>
              <w:spacing w:before="60" w:after="60" w:line="320" w:lineRule="exact"/>
              <w:ind w:right="28"/>
              <w:jc w:val="center"/>
              <w:rPr>
                <w:b/>
                <w:sz w:val="24"/>
                <w:lang w:val="nl-NL"/>
              </w:rPr>
            </w:pPr>
            <w:r w:rsidRPr="00A75F7C">
              <w:rPr>
                <w:b/>
                <w:sz w:val="24"/>
                <w:lang w:val="nl-NL"/>
              </w:rPr>
              <w:t>Trung ương</w:t>
            </w:r>
          </w:p>
          <w:p w14:paraId="53D0CAE8" w14:textId="77777777" w:rsidR="00D01DC9" w:rsidRPr="0077002E" w:rsidRDefault="00D01DC9" w:rsidP="001E00D2">
            <w:pPr>
              <w:spacing w:before="60" w:after="60" w:line="320" w:lineRule="exact"/>
              <w:ind w:right="28"/>
              <w:jc w:val="center"/>
              <w:rPr>
                <w:b/>
                <w:i/>
                <w:iCs/>
                <w:sz w:val="24"/>
                <w:lang w:val="nl-NL"/>
              </w:rPr>
            </w:pPr>
            <w:r w:rsidRPr="0077002E">
              <w:rPr>
                <w:b/>
                <w:i/>
                <w:iCs/>
                <w:sz w:val="24"/>
                <w:lang w:val="nl-NL"/>
              </w:rPr>
              <w:t>(đồng)</w:t>
            </w:r>
          </w:p>
        </w:tc>
        <w:tc>
          <w:tcPr>
            <w:tcW w:w="1523" w:type="dxa"/>
          </w:tcPr>
          <w:p w14:paraId="0C0505BE" w14:textId="77777777" w:rsidR="00D01DC9" w:rsidRDefault="00D01DC9" w:rsidP="001E00D2">
            <w:pPr>
              <w:spacing w:before="60" w:after="60" w:line="320" w:lineRule="exact"/>
              <w:ind w:right="28"/>
              <w:jc w:val="center"/>
              <w:rPr>
                <w:b/>
                <w:sz w:val="24"/>
                <w:lang w:val="nl-NL"/>
              </w:rPr>
            </w:pPr>
            <w:r w:rsidRPr="00A75F7C">
              <w:rPr>
                <w:b/>
                <w:sz w:val="24"/>
                <w:lang w:val="nl-NL"/>
              </w:rPr>
              <w:t>Hà Nội</w:t>
            </w:r>
          </w:p>
          <w:p w14:paraId="37BA0D3C" w14:textId="77777777" w:rsidR="00D01DC9" w:rsidRPr="0077002E" w:rsidRDefault="00D01DC9" w:rsidP="001E00D2">
            <w:pPr>
              <w:spacing w:before="60" w:after="60" w:line="320" w:lineRule="exact"/>
              <w:ind w:right="28"/>
              <w:jc w:val="center"/>
              <w:rPr>
                <w:b/>
                <w:i/>
                <w:iCs/>
                <w:sz w:val="24"/>
                <w:lang w:val="nl-NL"/>
              </w:rPr>
            </w:pPr>
            <w:r w:rsidRPr="0077002E">
              <w:rPr>
                <w:b/>
                <w:i/>
                <w:iCs/>
                <w:sz w:val="24"/>
                <w:lang w:val="nl-NL"/>
              </w:rPr>
              <w:t>(đồng)</w:t>
            </w:r>
          </w:p>
        </w:tc>
        <w:tc>
          <w:tcPr>
            <w:tcW w:w="1304" w:type="dxa"/>
          </w:tcPr>
          <w:p w14:paraId="779A8E03" w14:textId="77777777" w:rsidR="00D01DC9" w:rsidRDefault="00D01DC9" w:rsidP="001E00D2">
            <w:pPr>
              <w:spacing w:before="60" w:after="60" w:line="320" w:lineRule="exact"/>
              <w:ind w:right="28"/>
              <w:jc w:val="center"/>
              <w:rPr>
                <w:b/>
                <w:sz w:val="24"/>
                <w:lang w:val="nl-NL"/>
              </w:rPr>
            </w:pPr>
            <w:r>
              <w:rPr>
                <w:b/>
                <w:sz w:val="24"/>
                <w:lang w:val="nl-NL"/>
              </w:rPr>
              <w:t xml:space="preserve">Tỷ lệ </w:t>
            </w:r>
          </w:p>
          <w:p w14:paraId="7F46F369" w14:textId="77777777" w:rsidR="00D01DC9" w:rsidRPr="0077002E" w:rsidRDefault="00D01DC9" w:rsidP="001E00D2">
            <w:pPr>
              <w:spacing w:before="60" w:after="60" w:line="320" w:lineRule="exact"/>
              <w:ind w:right="28"/>
              <w:jc w:val="center"/>
              <w:rPr>
                <w:b/>
                <w:i/>
                <w:iCs/>
                <w:sz w:val="24"/>
                <w:lang w:val="nl-NL"/>
              </w:rPr>
            </w:pPr>
            <w:r w:rsidRPr="0077002E">
              <w:rPr>
                <w:b/>
                <w:i/>
                <w:iCs/>
                <w:sz w:val="24"/>
                <w:lang w:val="nl-NL"/>
              </w:rPr>
              <w:t>(lần)</w:t>
            </w:r>
          </w:p>
        </w:tc>
      </w:tr>
      <w:tr w:rsidR="00D01DC9" w:rsidRPr="00A75F7C" w14:paraId="54A2CDBE" w14:textId="77777777" w:rsidTr="00F8663E">
        <w:tc>
          <w:tcPr>
            <w:tcW w:w="4111" w:type="dxa"/>
          </w:tcPr>
          <w:p w14:paraId="541E4FA2" w14:textId="77777777" w:rsidR="00D01DC9" w:rsidRPr="00A75F7C" w:rsidRDefault="00D01DC9" w:rsidP="001E00D2">
            <w:pPr>
              <w:spacing w:before="60" w:after="60" w:line="320" w:lineRule="exact"/>
              <w:ind w:right="28"/>
              <w:jc w:val="center"/>
              <w:rPr>
                <w:lang w:val="nl-NL"/>
              </w:rPr>
            </w:pPr>
            <w:r>
              <w:rPr>
                <w:lang w:val="nl-NL"/>
              </w:rPr>
              <w:t>Năm 2008</w:t>
            </w:r>
          </w:p>
        </w:tc>
        <w:tc>
          <w:tcPr>
            <w:tcW w:w="1851" w:type="dxa"/>
          </w:tcPr>
          <w:p w14:paraId="29E1D09F" w14:textId="77777777" w:rsidR="00D01DC9" w:rsidRPr="00A75F7C" w:rsidRDefault="00D01DC9" w:rsidP="001E00D2">
            <w:pPr>
              <w:spacing w:before="60" w:after="60" w:line="320" w:lineRule="exact"/>
              <w:ind w:right="28"/>
              <w:jc w:val="center"/>
              <w:rPr>
                <w:lang w:val="nl-NL"/>
              </w:rPr>
            </w:pPr>
            <w:r>
              <w:rPr>
                <w:lang w:val="nl-NL"/>
              </w:rPr>
              <w:t>120.000</w:t>
            </w:r>
          </w:p>
        </w:tc>
        <w:tc>
          <w:tcPr>
            <w:tcW w:w="1523" w:type="dxa"/>
          </w:tcPr>
          <w:p w14:paraId="570D2446" w14:textId="77777777" w:rsidR="00D01DC9" w:rsidRPr="00A75F7C" w:rsidRDefault="00D01DC9" w:rsidP="001E00D2">
            <w:pPr>
              <w:spacing w:before="60" w:after="60" w:line="320" w:lineRule="exact"/>
              <w:ind w:right="28"/>
              <w:jc w:val="center"/>
              <w:rPr>
                <w:lang w:val="nl-NL"/>
              </w:rPr>
            </w:pPr>
            <w:r>
              <w:rPr>
                <w:lang w:val="nl-NL"/>
              </w:rPr>
              <w:t>150</w:t>
            </w:r>
            <w:r w:rsidRPr="00A75F7C">
              <w:rPr>
                <w:lang w:val="nl-NL"/>
              </w:rPr>
              <w:t xml:space="preserve">.000 </w:t>
            </w:r>
          </w:p>
        </w:tc>
        <w:tc>
          <w:tcPr>
            <w:tcW w:w="1304" w:type="dxa"/>
          </w:tcPr>
          <w:p w14:paraId="2E357A55" w14:textId="77777777" w:rsidR="00D01DC9" w:rsidRPr="00A75F7C" w:rsidRDefault="00D01DC9" w:rsidP="001E00D2">
            <w:pPr>
              <w:spacing w:before="60" w:after="60" w:line="320" w:lineRule="exact"/>
              <w:ind w:right="28"/>
              <w:jc w:val="center"/>
              <w:rPr>
                <w:lang w:val="nl-NL"/>
              </w:rPr>
            </w:pPr>
            <w:r>
              <w:rPr>
                <w:lang w:val="nl-NL"/>
              </w:rPr>
              <w:t xml:space="preserve">1,25 </w:t>
            </w:r>
          </w:p>
        </w:tc>
      </w:tr>
      <w:tr w:rsidR="00D01DC9" w:rsidRPr="00A75F7C" w14:paraId="70567107" w14:textId="77777777" w:rsidTr="00F8663E">
        <w:tc>
          <w:tcPr>
            <w:tcW w:w="4111" w:type="dxa"/>
          </w:tcPr>
          <w:p w14:paraId="04BBDB14" w14:textId="77777777" w:rsidR="00D01DC9" w:rsidRPr="00A75F7C" w:rsidRDefault="00D01DC9" w:rsidP="001E00D2">
            <w:pPr>
              <w:spacing w:before="60" w:after="60" w:line="320" w:lineRule="exact"/>
              <w:ind w:right="28"/>
              <w:jc w:val="center"/>
              <w:rPr>
                <w:lang w:val="nl-NL"/>
              </w:rPr>
            </w:pPr>
            <w:r>
              <w:rPr>
                <w:lang w:val="nl-NL"/>
              </w:rPr>
              <w:t>Từ năm 2009 - 2010</w:t>
            </w:r>
          </w:p>
        </w:tc>
        <w:tc>
          <w:tcPr>
            <w:tcW w:w="1851" w:type="dxa"/>
          </w:tcPr>
          <w:p w14:paraId="35D034B4" w14:textId="77777777" w:rsidR="00D01DC9" w:rsidRPr="00A75F7C" w:rsidRDefault="00D01DC9" w:rsidP="001E00D2">
            <w:pPr>
              <w:spacing w:before="60" w:after="60" w:line="320" w:lineRule="exact"/>
              <w:ind w:right="28"/>
              <w:jc w:val="center"/>
              <w:rPr>
                <w:lang w:val="nl-NL"/>
              </w:rPr>
            </w:pPr>
            <w:r>
              <w:rPr>
                <w:lang w:val="nl-NL"/>
              </w:rPr>
              <w:t>180.000</w:t>
            </w:r>
          </w:p>
        </w:tc>
        <w:tc>
          <w:tcPr>
            <w:tcW w:w="1523" w:type="dxa"/>
          </w:tcPr>
          <w:p w14:paraId="0F82BE34" w14:textId="77777777" w:rsidR="00D01DC9" w:rsidRPr="00A75F7C" w:rsidRDefault="00D01DC9" w:rsidP="001E00D2">
            <w:pPr>
              <w:spacing w:before="60" w:after="60" w:line="320" w:lineRule="exact"/>
              <w:ind w:right="28"/>
              <w:jc w:val="center"/>
              <w:rPr>
                <w:lang w:val="nl-NL"/>
              </w:rPr>
            </w:pPr>
            <w:r>
              <w:rPr>
                <w:lang w:val="nl-NL"/>
              </w:rPr>
              <w:t>250.000</w:t>
            </w:r>
          </w:p>
        </w:tc>
        <w:tc>
          <w:tcPr>
            <w:tcW w:w="1304" w:type="dxa"/>
          </w:tcPr>
          <w:p w14:paraId="25C77814" w14:textId="77777777" w:rsidR="00D01DC9" w:rsidRPr="00A75F7C" w:rsidRDefault="00D01DC9" w:rsidP="001E00D2">
            <w:pPr>
              <w:spacing w:before="60" w:after="60" w:line="320" w:lineRule="exact"/>
              <w:ind w:right="28"/>
              <w:jc w:val="center"/>
              <w:rPr>
                <w:lang w:val="nl-NL"/>
              </w:rPr>
            </w:pPr>
            <w:r>
              <w:rPr>
                <w:lang w:val="nl-NL"/>
              </w:rPr>
              <w:t>1,4</w:t>
            </w:r>
          </w:p>
        </w:tc>
      </w:tr>
      <w:tr w:rsidR="00D01DC9" w:rsidRPr="00A75F7C" w14:paraId="4EB28C4C" w14:textId="77777777" w:rsidTr="00F8663E">
        <w:tc>
          <w:tcPr>
            <w:tcW w:w="4111" w:type="dxa"/>
          </w:tcPr>
          <w:p w14:paraId="3F3B0A9C" w14:textId="77777777" w:rsidR="00D01DC9" w:rsidRPr="00A75F7C" w:rsidRDefault="00D01DC9" w:rsidP="001E00D2">
            <w:pPr>
              <w:spacing w:before="60" w:after="60" w:line="320" w:lineRule="exact"/>
              <w:ind w:right="28"/>
              <w:jc w:val="center"/>
              <w:rPr>
                <w:lang w:val="nl-NL"/>
              </w:rPr>
            </w:pPr>
            <w:r>
              <w:rPr>
                <w:lang w:val="nl-NL"/>
              </w:rPr>
              <w:t>Từ năm 2011 - 2020</w:t>
            </w:r>
          </w:p>
        </w:tc>
        <w:tc>
          <w:tcPr>
            <w:tcW w:w="1851" w:type="dxa"/>
          </w:tcPr>
          <w:p w14:paraId="5712E042" w14:textId="77777777" w:rsidR="00D01DC9" w:rsidRPr="00A75F7C" w:rsidRDefault="00D01DC9" w:rsidP="001E00D2">
            <w:pPr>
              <w:spacing w:before="60" w:after="60" w:line="320" w:lineRule="exact"/>
              <w:ind w:right="28"/>
              <w:jc w:val="center"/>
              <w:rPr>
                <w:lang w:val="nl-NL"/>
              </w:rPr>
            </w:pPr>
            <w:r>
              <w:rPr>
                <w:lang w:val="nl-NL"/>
              </w:rPr>
              <w:t>270.000</w:t>
            </w:r>
          </w:p>
        </w:tc>
        <w:tc>
          <w:tcPr>
            <w:tcW w:w="1523" w:type="dxa"/>
          </w:tcPr>
          <w:p w14:paraId="0A3218CD" w14:textId="77777777" w:rsidR="00D01DC9" w:rsidRPr="00A75F7C" w:rsidRDefault="00D01DC9" w:rsidP="001E00D2">
            <w:pPr>
              <w:spacing w:before="60" w:after="60" w:line="320" w:lineRule="exact"/>
              <w:ind w:right="28"/>
              <w:jc w:val="center"/>
              <w:rPr>
                <w:lang w:val="nl-NL"/>
              </w:rPr>
            </w:pPr>
            <w:r>
              <w:rPr>
                <w:lang w:val="nl-NL"/>
              </w:rPr>
              <w:t>350.000</w:t>
            </w:r>
          </w:p>
        </w:tc>
        <w:tc>
          <w:tcPr>
            <w:tcW w:w="1304" w:type="dxa"/>
          </w:tcPr>
          <w:p w14:paraId="3EEE1543" w14:textId="77777777" w:rsidR="00D01DC9" w:rsidRPr="00A75F7C" w:rsidRDefault="00D01DC9" w:rsidP="001E00D2">
            <w:pPr>
              <w:spacing w:before="60" w:after="60" w:line="320" w:lineRule="exact"/>
              <w:ind w:right="28"/>
              <w:jc w:val="center"/>
              <w:rPr>
                <w:lang w:val="nl-NL"/>
              </w:rPr>
            </w:pPr>
            <w:r>
              <w:rPr>
                <w:lang w:val="nl-NL"/>
              </w:rPr>
              <w:t>1,3</w:t>
            </w:r>
          </w:p>
        </w:tc>
      </w:tr>
      <w:tr w:rsidR="00D01DC9" w:rsidRPr="00A75F7C" w14:paraId="63A5DCDA" w14:textId="77777777" w:rsidTr="00F8663E">
        <w:tc>
          <w:tcPr>
            <w:tcW w:w="4111" w:type="dxa"/>
          </w:tcPr>
          <w:p w14:paraId="32BD1B19" w14:textId="77777777" w:rsidR="00D01DC9" w:rsidRPr="00A75F7C" w:rsidRDefault="00D01DC9" w:rsidP="001E00D2">
            <w:pPr>
              <w:spacing w:before="60" w:after="60" w:line="320" w:lineRule="exact"/>
              <w:ind w:right="28"/>
              <w:jc w:val="center"/>
              <w:rPr>
                <w:lang w:val="nl-NL"/>
              </w:rPr>
            </w:pPr>
            <w:r>
              <w:rPr>
                <w:lang w:val="nl-NL"/>
              </w:rPr>
              <w:t>Từ năm 2021 - 2024</w:t>
            </w:r>
          </w:p>
        </w:tc>
        <w:tc>
          <w:tcPr>
            <w:tcW w:w="1851" w:type="dxa"/>
          </w:tcPr>
          <w:p w14:paraId="1BC55F9B" w14:textId="77777777" w:rsidR="00D01DC9" w:rsidRPr="00A75F7C" w:rsidRDefault="00D01DC9" w:rsidP="001E00D2">
            <w:pPr>
              <w:spacing w:before="60" w:after="60" w:line="320" w:lineRule="exact"/>
              <w:ind w:right="28"/>
              <w:jc w:val="center"/>
              <w:rPr>
                <w:lang w:val="nl-NL"/>
              </w:rPr>
            </w:pPr>
            <w:r>
              <w:rPr>
                <w:lang w:val="nl-NL"/>
              </w:rPr>
              <w:t>360.000</w:t>
            </w:r>
          </w:p>
        </w:tc>
        <w:tc>
          <w:tcPr>
            <w:tcW w:w="1523" w:type="dxa"/>
          </w:tcPr>
          <w:p w14:paraId="7DF188C2" w14:textId="77777777" w:rsidR="00D01DC9" w:rsidRPr="001D247A" w:rsidRDefault="00D01DC9" w:rsidP="001E00D2">
            <w:pPr>
              <w:spacing w:before="60" w:after="60" w:line="320" w:lineRule="exact"/>
              <w:ind w:right="28"/>
              <w:jc w:val="center"/>
              <w:rPr>
                <w:iCs/>
                <w:szCs w:val="28"/>
                <w:lang w:val="nl-NL"/>
              </w:rPr>
            </w:pPr>
            <w:r w:rsidRPr="001D247A">
              <w:rPr>
                <w:iCs/>
                <w:szCs w:val="28"/>
                <w:lang w:val="nl-NL"/>
              </w:rPr>
              <w:t>440.000</w:t>
            </w:r>
          </w:p>
        </w:tc>
        <w:tc>
          <w:tcPr>
            <w:tcW w:w="1304" w:type="dxa"/>
          </w:tcPr>
          <w:p w14:paraId="3618774F" w14:textId="77777777" w:rsidR="00D01DC9" w:rsidRPr="001D247A" w:rsidRDefault="00D01DC9" w:rsidP="001E00D2">
            <w:pPr>
              <w:spacing w:before="60" w:after="60" w:line="320" w:lineRule="exact"/>
              <w:ind w:right="28"/>
              <w:jc w:val="center"/>
              <w:rPr>
                <w:iCs/>
                <w:sz w:val="24"/>
                <w:lang w:val="nl-NL"/>
              </w:rPr>
            </w:pPr>
            <w:r>
              <w:rPr>
                <w:iCs/>
                <w:sz w:val="24"/>
                <w:lang w:val="nl-NL"/>
              </w:rPr>
              <w:t>1,22</w:t>
            </w:r>
          </w:p>
        </w:tc>
      </w:tr>
      <w:tr w:rsidR="00D01DC9" w:rsidRPr="00A75F7C" w14:paraId="4FAC1BE9" w14:textId="77777777" w:rsidTr="00F8663E">
        <w:tc>
          <w:tcPr>
            <w:tcW w:w="4111" w:type="dxa"/>
          </w:tcPr>
          <w:p w14:paraId="6D167826" w14:textId="77777777" w:rsidR="00D01DC9" w:rsidRDefault="00D01DC9" w:rsidP="001E00D2">
            <w:pPr>
              <w:spacing w:before="60" w:after="60" w:line="320" w:lineRule="exact"/>
              <w:ind w:right="28"/>
              <w:jc w:val="center"/>
              <w:rPr>
                <w:lang w:val="nl-NL"/>
              </w:rPr>
            </w:pPr>
            <w:r>
              <w:rPr>
                <w:lang w:val="nl-NL"/>
              </w:rPr>
              <w:t>Từ tháng 7/2024 đến nay</w:t>
            </w:r>
          </w:p>
        </w:tc>
        <w:tc>
          <w:tcPr>
            <w:tcW w:w="3374" w:type="dxa"/>
            <w:gridSpan w:val="2"/>
          </w:tcPr>
          <w:p w14:paraId="120C4BA9" w14:textId="77777777" w:rsidR="00D01DC9" w:rsidRPr="001D247A" w:rsidRDefault="00D01DC9" w:rsidP="001E00D2">
            <w:pPr>
              <w:spacing w:before="60" w:after="60" w:line="320" w:lineRule="exact"/>
              <w:ind w:right="28"/>
              <w:jc w:val="center"/>
              <w:rPr>
                <w:iCs/>
                <w:szCs w:val="28"/>
                <w:lang w:val="nl-NL"/>
              </w:rPr>
            </w:pPr>
            <w:r>
              <w:rPr>
                <w:iCs/>
                <w:szCs w:val="28"/>
                <w:lang w:val="nl-NL"/>
              </w:rPr>
              <w:t>500.000</w:t>
            </w:r>
          </w:p>
        </w:tc>
        <w:tc>
          <w:tcPr>
            <w:tcW w:w="1304" w:type="dxa"/>
          </w:tcPr>
          <w:p w14:paraId="7CBF3DA0" w14:textId="77777777" w:rsidR="00D01DC9" w:rsidRDefault="00D01DC9" w:rsidP="001E00D2">
            <w:pPr>
              <w:spacing w:before="60" w:after="60" w:line="320" w:lineRule="exact"/>
              <w:ind w:right="28"/>
              <w:jc w:val="center"/>
              <w:rPr>
                <w:iCs/>
                <w:sz w:val="24"/>
                <w:lang w:val="nl-NL"/>
              </w:rPr>
            </w:pPr>
          </w:p>
        </w:tc>
      </w:tr>
    </w:tbl>
    <w:p w14:paraId="197A3B1E" w14:textId="3E5C7FFC" w:rsidR="00651E03" w:rsidRDefault="00651E03" w:rsidP="00651E03">
      <w:pPr>
        <w:spacing w:before="120" w:line="340" w:lineRule="exact"/>
        <w:ind w:right="28" w:firstLine="709"/>
        <w:jc w:val="both"/>
        <w:rPr>
          <w:color w:val="000000"/>
          <w:szCs w:val="28"/>
        </w:rPr>
      </w:pPr>
      <w:r>
        <w:rPr>
          <w:lang w:val="nl-NL"/>
        </w:rPr>
        <w:lastRenderedPageBreak/>
        <w:t xml:space="preserve">Tuy </w:t>
      </w:r>
      <w:r w:rsidRPr="007E29A6">
        <w:rPr>
          <w:color w:val="000000" w:themeColor="text1"/>
          <w:lang w:val="nl-NL"/>
        </w:rPr>
        <w:t xml:space="preserve">mức chuẩn trợ </w:t>
      </w:r>
      <w:r w:rsidR="00F8663E" w:rsidRPr="007E29A6">
        <w:rPr>
          <w:color w:val="000000" w:themeColor="text1"/>
          <w:lang w:val="vi-VN"/>
        </w:rPr>
        <w:t>giúp xã hội</w:t>
      </w:r>
      <w:r w:rsidRPr="007E29A6">
        <w:rPr>
          <w:color w:val="000000" w:themeColor="text1"/>
          <w:lang w:val="nl-NL"/>
        </w:rPr>
        <w:t xml:space="preserve"> </w:t>
      </w:r>
      <w:r>
        <w:rPr>
          <w:lang w:val="nl-NL"/>
        </w:rPr>
        <w:t xml:space="preserve">của Chính phủ quy định tại </w:t>
      </w:r>
      <w:r>
        <w:rPr>
          <w:color w:val="000000"/>
          <w:szCs w:val="28"/>
        </w:rPr>
        <w:t xml:space="preserve">Nghị định </w:t>
      </w:r>
      <w:r w:rsidRPr="000C2DDC">
        <w:rPr>
          <w:color w:val="000000"/>
          <w:szCs w:val="28"/>
        </w:rPr>
        <w:t>76/2024/NĐ-CP ngày 01 tháng 7 năm 2024</w:t>
      </w:r>
      <w:r>
        <w:rPr>
          <w:color w:val="000000"/>
          <w:szCs w:val="28"/>
        </w:rPr>
        <w:t xml:space="preserve"> </w:t>
      </w:r>
      <w:r w:rsidR="00BA75EA">
        <w:rPr>
          <w:color w:val="000000"/>
          <w:szCs w:val="28"/>
        </w:rPr>
        <w:t xml:space="preserve">là 500.000 đồng </w:t>
      </w:r>
      <w:r>
        <w:rPr>
          <w:color w:val="000000"/>
          <w:szCs w:val="28"/>
        </w:rPr>
        <w:t xml:space="preserve">và thành phố Hà Nội đang áp dụng </w:t>
      </w:r>
      <w:r w:rsidR="00BA75EA">
        <w:rPr>
          <w:color w:val="000000"/>
          <w:szCs w:val="28"/>
        </w:rPr>
        <w:t>nhưng mức chuẩn trợ giúp này so với mặt bằng mức sống trung bình của Thủ đô Hà Nội thì vẫn còn thấp, cá</w:t>
      </w:r>
      <w:r w:rsidR="00E74115">
        <w:rPr>
          <w:color w:val="000000"/>
          <w:szCs w:val="28"/>
        </w:rPr>
        <w:t>c</w:t>
      </w:r>
      <w:r w:rsidR="00BA75EA">
        <w:rPr>
          <w:color w:val="000000"/>
          <w:szCs w:val="28"/>
        </w:rPr>
        <w:t xml:space="preserve"> chế độ, chính sách bảo trợ xã hội mới chỉ hỗ trợ được một phần các nhu cầu thiết yếu tối thiểu trong cuộc sống của đối tượng. Mức chuẩn trợ giúp xã hội</w:t>
      </w:r>
      <w:r w:rsidR="00E74115">
        <w:rPr>
          <w:color w:val="000000"/>
          <w:szCs w:val="28"/>
        </w:rPr>
        <w:t xml:space="preserve">: Năm 2015 bằng </w:t>
      </w:r>
      <w:r w:rsidR="00D16049">
        <w:rPr>
          <w:color w:val="000000"/>
          <w:szCs w:val="28"/>
        </w:rPr>
        <w:t>30</w:t>
      </w:r>
      <w:r w:rsidR="00E74115">
        <w:rPr>
          <w:color w:val="000000"/>
          <w:szCs w:val="28"/>
        </w:rPr>
        <w:t>% mức lương cơ sở,</w:t>
      </w:r>
      <w:r w:rsidR="00D16049">
        <w:rPr>
          <w:color w:val="000000"/>
          <w:szCs w:val="28"/>
        </w:rPr>
        <w:t xml:space="preserve"> năm 2020 bằng 24% mức lương cơ sở</w:t>
      </w:r>
      <w:r w:rsidR="00D379E1">
        <w:rPr>
          <w:color w:val="000000"/>
          <w:szCs w:val="28"/>
        </w:rPr>
        <w:t>; Năm 2025 bằng 21% mức lương cơ sở; Năm 2015 bằng 42% theo chuẩn nghèo khu vực nông thôn giai đoạ</w:t>
      </w:r>
      <w:r w:rsidR="00F8663E">
        <w:rPr>
          <w:color w:val="000000"/>
          <w:szCs w:val="28"/>
        </w:rPr>
        <w:t>n 2015 -</w:t>
      </w:r>
      <w:r w:rsidR="00D379E1">
        <w:rPr>
          <w:color w:val="000000"/>
          <w:szCs w:val="28"/>
        </w:rPr>
        <w:t xml:space="preserve"> 2020, Năm 2020 bằng 23,3 % theo chuẩn nghèo khu vực nông thôn giai đoạ</w:t>
      </w:r>
      <w:r w:rsidR="00F8663E">
        <w:rPr>
          <w:color w:val="000000"/>
          <w:szCs w:val="28"/>
        </w:rPr>
        <w:t>n 2021 -</w:t>
      </w:r>
      <w:r w:rsidR="00D379E1">
        <w:rPr>
          <w:color w:val="000000"/>
          <w:szCs w:val="28"/>
        </w:rPr>
        <w:t xml:space="preserve"> 2025.</w:t>
      </w:r>
      <w:r w:rsidR="00D16049">
        <w:rPr>
          <w:color w:val="000000"/>
          <w:szCs w:val="28"/>
        </w:rPr>
        <w:t xml:space="preserve"> </w:t>
      </w:r>
      <w:r w:rsidR="00E74115">
        <w:rPr>
          <w:color w:val="000000"/>
          <w:szCs w:val="28"/>
        </w:rPr>
        <w:t xml:space="preserve"> </w:t>
      </w:r>
      <w:r w:rsidR="00BA75EA">
        <w:rPr>
          <w:color w:val="000000"/>
          <w:szCs w:val="28"/>
        </w:rPr>
        <w:t>Do vậy việc tăng mức chuẩn trợ giúp xã hội là cần thiết.</w:t>
      </w:r>
    </w:p>
    <w:p w14:paraId="1CE73A68" w14:textId="50EEFC2A" w:rsidR="00BA75EA" w:rsidRDefault="00BA75EA" w:rsidP="00651E03">
      <w:pPr>
        <w:spacing w:before="120" w:line="340" w:lineRule="exact"/>
        <w:ind w:right="28" w:firstLine="709"/>
        <w:jc w:val="both"/>
        <w:rPr>
          <w:i/>
          <w:iCs/>
          <w:color w:val="000000"/>
          <w:szCs w:val="28"/>
        </w:rPr>
      </w:pPr>
      <w:r>
        <w:rPr>
          <w:color w:val="000000"/>
          <w:szCs w:val="28"/>
        </w:rPr>
        <w:t xml:space="preserve">Đề xuất tăng mức chuẩn trợ giúp xã hội </w:t>
      </w:r>
      <w:r w:rsidRPr="00BA75EA">
        <w:rPr>
          <w:b/>
          <w:bCs/>
          <w:color w:val="000000"/>
          <w:szCs w:val="28"/>
        </w:rPr>
        <w:t>từ 500.000 đồng/tháng lên 700.000 đồng/tháng</w:t>
      </w:r>
      <w:r>
        <w:rPr>
          <w:color w:val="000000"/>
          <w:szCs w:val="28"/>
        </w:rPr>
        <w:t xml:space="preserve"> </w:t>
      </w:r>
      <w:r w:rsidRPr="00BA75EA">
        <w:rPr>
          <w:i/>
          <w:iCs/>
          <w:color w:val="000000"/>
          <w:szCs w:val="28"/>
        </w:rPr>
        <w:t>(cao hơn 1,4 lần so với mức chuẩn Chính phủ quy định là phù hợp vì:</w:t>
      </w:r>
    </w:p>
    <w:p w14:paraId="054B3B84" w14:textId="41F36882" w:rsidR="00D379E1" w:rsidRDefault="00D379E1" w:rsidP="00651E03">
      <w:pPr>
        <w:spacing w:before="120" w:line="340" w:lineRule="exact"/>
        <w:ind w:right="28" w:firstLine="709"/>
        <w:jc w:val="both"/>
        <w:rPr>
          <w:color w:val="000000"/>
          <w:szCs w:val="28"/>
        </w:rPr>
      </w:pPr>
      <w:r>
        <w:rPr>
          <w:i/>
          <w:iCs/>
          <w:color w:val="000000"/>
          <w:szCs w:val="28"/>
        </w:rPr>
        <w:t xml:space="preserve">+ </w:t>
      </w:r>
      <w:r>
        <w:rPr>
          <w:color w:val="000000"/>
          <w:szCs w:val="28"/>
        </w:rPr>
        <w:t>Tỷ lệ tăng mức chuẩn trợ giúp xã hội kỳ n</w:t>
      </w:r>
      <w:r w:rsidR="000A492B">
        <w:rPr>
          <w:color w:val="000000"/>
          <w:szCs w:val="28"/>
        </w:rPr>
        <w:t xml:space="preserve">ày tương đương với giai đoạn </w:t>
      </w:r>
      <w:r w:rsidR="00D01DC9">
        <w:rPr>
          <w:color w:val="000000"/>
          <w:szCs w:val="28"/>
        </w:rPr>
        <w:t xml:space="preserve">năm 2009 </w:t>
      </w:r>
      <w:r w:rsidR="00D333F3">
        <w:rPr>
          <w:color w:val="000000"/>
          <w:szCs w:val="28"/>
        </w:rPr>
        <w:t>-</w:t>
      </w:r>
      <w:r w:rsidR="00D01DC9">
        <w:rPr>
          <w:color w:val="000000"/>
          <w:szCs w:val="28"/>
        </w:rPr>
        <w:t xml:space="preserve"> 2010;</w:t>
      </w:r>
    </w:p>
    <w:p w14:paraId="45485BE7" w14:textId="2830A80B" w:rsidR="00596179" w:rsidRDefault="00D01DC9" w:rsidP="0036357F">
      <w:pPr>
        <w:spacing w:before="120" w:line="340" w:lineRule="exact"/>
        <w:ind w:right="28" w:firstLine="709"/>
        <w:jc w:val="both"/>
        <w:rPr>
          <w:rFonts w:eastAsia="Times New Roman" w:cs="Times New Roman"/>
          <w:i/>
          <w:color w:val="000000" w:themeColor="text1"/>
          <w:szCs w:val="28"/>
        </w:rPr>
      </w:pPr>
      <w:r>
        <w:rPr>
          <w:color w:val="000000"/>
          <w:szCs w:val="28"/>
        </w:rPr>
        <w:t xml:space="preserve">+ Thực hiện đúng </w:t>
      </w:r>
      <w:r w:rsidRPr="00323D04">
        <w:rPr>
          <w:rFonts w:eastAsia="Times New Roman" w:cs="Times New Roman"/>
          <w:color w:val="000000" w:themeColor="text1"/>
          <w:szCs w:val="28"/>
        </w:rPr>
        <w:t xml:space="preserve">Luật Thủ đô </w:t>
      </w:r>
      <w:r w:rsidRPr="00323D04">
        <w:rPr>
          <w:color w:val="000000"/>
          <w:szCs w:val="28"/>
          <w:shd w:val="clear" w:color="auto" w:fill="FFFFFF"/>
        </w:rPr>
        <w:t>ngày 28 tháng 6 năm 2024</w:t>
      </w:r>
      <w:r>
        <w:rPr>
          <w:rFonts w:eastAsia="Times New Roman" w:cs="Times New Roman"/>
          <w:color w:val="000000" w:themeColor="text1"/>
          <w:szCs w:val="28"/>
        </w:rPr>
        <w:t xml:space="preserve"> “</w:t>
      </w:r>
      <w:r w:rsidRPr="0071259A">
        <w:rPr>
          <w:rFonts w:eastAsia="Times New Roman" w:cs="Times New Roman"/>
          <w:i/>
          <w:color w:val="000000" w:themeColor="text1"/>
          <w:szCs w:val="28"/>
          <w:lang w:val="vi-VN"/>
        </w:rPr>
        <w:t>Điều 27 Khoản 3. b)... hỗ trợ đối với các đối tượng khác theo mức cao hơn mức quy định hoặc cho đối tượng chưa được quy định trong văn bản của cơ quan nhà nước cấp trên</w:t>
      </w:r>
      <w:r w:rsidR="0036357F">
        <w:rPr>
          <w:rFonts w:eastAsia="Times New Roman" w:cs="Times New Roman"/>
          <w:i/>
          <w:color w:val="000000" w:themeColor="text1"/>
          <w:szCs w:val="28"/>
        </w:rPr>
        <w:t>”;</w:t>
      </w:r>
    </w:p>
    <w:p w14:paraId="6D2AF671" w14:textId="75E90F40" w:rsidR="00810A2C" w:rsidRDefault="0036357F" w:rsidP="0066508C">
      <w:pPr>
        <w:spacing w:before="120" w:line="340" w:lineRule="exact"/>
        <w:ind w:right="28" w:firstLine="709"/>
        <w:jc w:val="both"/>
        <w:rPr>
          <w:rFonts w:eastAsia="Times New Roman" w:cs="Times New Roman"/>
          <w:iCs/>
          <w:color w:val="000000" w:themeColor="text1"/>
          <w:szCs w:val="28"/>
        </w:rPr>
      </w:pPr>
      <w:r>
        <w:rPr>
          <w:rFonts w:eastAsia="Times New Roman" w:cs="Times New Roman"/>
          <w:iCs/>
          <w:color w:val="000000" w:themeColor="text1"/>
          <w:szCs w:val="28"/>
        </w:rPr>
        <w:t>+ Với điều kiện ngân sách hiện nay, việc điều chỉnh tăng mức chuẩn trợ giúp xã hội cao hơn 1,4 lần so với mức chuẩn trợ giúp xã hội của Chính phủ là phù hợp.</w:t>
      </w:r>
    </w:p>
    <w:p w14:paraId="34FA2DA7" w14:textId="7914F6A0" w:rsidR="00A57164" w:rsidRPr="00D7520D" w:rsidRDefault="008045EA" w:rsidP="0036357F">
      <w:pPr>
        <w:pStyle w:val="NormalWeb"/>
        <w:shd w:val="clear" w:color="auto" w:fill="FFFFFF"/>
        <w:spacing w:before="0" w:beforeAutospacing="0" w:after="0" w:afterAutospacing="0" w:line="360" w:lineRule="exact"/>
        <w:ind w:firstLine="706"/>
        <w:jc w:val="both"/>
        <w:rPr>
          <w:b/>
          <w:bCs/>
          <w:color w:val="000000"/>
          <w:sz w:val="28"/>
          <w:szCs w:val="28"/>
        </w:rPr>
      </w:pPr>
      <w:r>
        <w:rPr>
          <w:b/>
          <w:color w:val="000000"/>
          <w:sz w:val="28"/>
          <w:szCs w:val="28"/>
        </w:rPr>
        <w:t>2</w:t>
      </w:r>
      <w:r w:rsidRPr="008045EA">
        <w:rPr>
          <w:b/>
          <w:color w:val="000000"/>
          <w:sz w:val="28"/>
          <w:szCs w:val="28"/>
        </w:rPr>
        <w:t xml:space="preserve">. Chính sách </w:t>
      </w:r>
      <w:r>
        <w:rPr>
          <w:b/>
          <w:color w:val="000000"/>
          <w:sz w:val="28"/>
          <w:szCs w:val="28"/>
        </w:rPr>
        <w:t>2</w:t>
      </w:r>
      <w:r w:rsidRPr="008045EA">
        <w:rPr>
          <w:b/>
          <w:color w:val="000000"/>
          <w:sz w:val="28"/>
          <w:szCs w:val="28"/>
        </w:rPr>
        <w:t>:</w:t>
      </w:r>
      <w:r w:rsidR="00A57164">
        <w:rPr>
          <w:b/>
          <w:color w:val="000000"/>
          <w:sz w:val="28"/>
          <w:szCs w:val="28"/>
        </w:rPr>
        <w:t xml:space="preserve"> </w:t>
      </w:r>
      <w:r w:rsidR="00A57164" w:rsidRPr="00D7520D">
        <w:rPr>
          <w:b/>
          <w:bCs/>
          <w:color w:val="000000"/>
          <w:sz w:val="28"/>
          <w:szCs w:val="28"/>
          <w:lang w:val="vi-VN"/>
        </w:rPr>
        <w:t xml:space="preserve">Đối tượng </w:t>
      </w:r>
      <w:r w:rsidR="00A57164" w:rsidRPr="00D7520D">
        <w:rPr>
          <w:b/>
          <w:bCs/>
          <w:color w:val="000000"/>
          <w:sz w:val="28"/>
          <w:szCs w:val="28"/>
        </w:rPr>
        <w:t>hưởng chính sách trợ giúp xã hội</w:t>
      </w:r>
      <w:r w:rsidR="00A57164" w:rsidRPr="00D7520D">
        <w:rPr>
          <w:b/>
          <w:bCs/>
          <w:color w:val="000000"/>
          <w:sz w:val="28"/>
          <w:szCs w:val="28"/>
          <w:lang w:val="vi-VN"/>
        </w:rPr>
        <w:t xml:space="preserve"> </w:t>
      </w:r>
      <w:r w:rsidR="00A57164" w:rsidRPr="00D7520D">
        <w:rPr>
          <w:b/>
          <w:bCs/>
          <w:color w:val="000000"/>
          <w:sz w:val="28"/>
          <w:szCs w:val="28"/>
        </w:rPr>
        <w:t>đặc thù</w:t>
      </w:r>
      <w:r w:rsidR="00A57164" w:rsidRPr="00D7520D">
        <w:rPr>
          <w:b/>
          <w:bCs/>
          <w:color w:val="000000"/>
          <w:sz w:val="28"/>
          <w:szCs w:val="28"/>
          <w:lang w:val="vi-VN"/>
        </w:rPr>
        <w:t xml:space="preserve"> của thành phố Hà Nội hàng tháng tại cộng đồng </w:t>
      </w:r>
    </w:p>
    <w:p w14:paraId="3A3E908B" w14:textId="100D44D9" w:rsidR="00A57164" w:rsidRPr="00596179" w:rsidRDefault="00A57164" w:rsidP="00596179">
      <w:pPr>
        <w:pBdr>
          <w:top w:val="nil"/>
          <w:left w:val="nil"/>
          <w:bottom w:val="nil"/>
          <w:right w:val="nil"/>
          <w:between w:val="nil"/>
        </w:pBdr>
        <w:spacing w:before="120" w:after="0" w:line="340" w:lineRule="exact"/>
        <w:ind w:firstLine="706"/>
        <w:jc w:val="both"/>
        <w:rPr>
          <w:rFonts w:eastAsia="Times New Roman" w:cs="Times New Roman"/>
          <w:color w:val="000000"/>
          <w:szCs w:val="28"/>
        </w:rPr>
      </w:pPr>
      <w:r w:rsidRPr="0036357F">
        <w:rPr>
          <w:b/>
          <w:bCs/>
          <w:i/>
          <w:iCs/>
          <w:color w:val="000000"/>
          <w:szCs w:val="28"/>
        </w:rPr>
        <w:t xml:space="preserve">- </w:t>
      </w:r>
      <w:r w:rsidRPr="0036357F">
        <w:rPr>
          <w:i/>
          <w:iCs/>
          <w:color w:val="000000"/>
          <w:szCs w:val="28"/>
        </w:rPr>
        <w:t>Mục tiêu của chính sách:</w:t>
      </w:r>
      <w:r w:rsidR="00596179">
        <w:rPr>
          <w:color w:val="000000"/>
          <w:szCs w:val="28"/>
        </w:rPr>
        <w:t xml:space="preserve"> </w:t>
      </w:r>
      <w:r w:rsidR="00596179">
        <w:rPr>
          <w:rFonts w:eastAsia="Times New Roman" w:cs="Times New Roman"/>
          <w:color w:val="000000"/>
          <w:szCs w:val="28"/>
        </w:rPr>
        <w:t xml:space="preserve">Mở rộng một số đối tượng khó khăn chưa được Trung ương quy định, để đối tượng được hưởng chính sách trợ giúp xã hội đặc thù của thành phố Hà Nội nhằm đảm bảo độ bao phủ thực hiện an sinh xã hội thực hiện </w:t>
      </w:r>
      <w:r w:rsidR="00596179" w:rsidRPr="00323D04">
        <w:rPr>
          <w:rFonts w:eastAsia="Times New Roman" w:cs="Times New Roman"/>
          <w:color w:val="000000" w:themeColor="text1"/>
          <w:szCs w:val="28"/>
        </w:rPr>
        <w:t xml:space="preserve">Luật Thủ đô </w:t>
      </w:r>
      <w:r w:rsidR="00596179" w:rsidRPr="00323D04">
        <w:rPr>
          <w:color w:val="000000"/>
          <w:szCs w:val="28"/>
          <w:shd w:val="clear" w:color="auto" w:fill="FFFFFF"/>
        </w:rPr>
        <w:t>ngày 28 tháng 6 năm 2024</w:t>
      </w:r>
      <w:r w:rsidR="00596179">
        <w:rPr>
          <w:rFonts w:eastAsia="Times New Roman" w:cs="Times New Roman"/>
          <w:color w:val="000000" w:themeColor="text1"/>
          <w:szCs w:val="28"/>
        </w:rPr>
        <w:t xml:space="preserve"> “</w:t>
      </w:r>
      <w:r w:rsidR="00596179" w:rsidRPr="0071259A">
        <w:rPr>
          <w:rFonts w:eastAsia="Times New Roman" w:cs="Times New Roman"/>
          <w:i/>
          <w:color w:val="000000" w:themeColor="text1"/>
          <w:szCs w:val="28"/>
          <w:lang w:val="vi-VN"/>
        </w:rPr>
        <w:t>Điều 27 Khoản 1</w:t>
      </w:r>
      <w:r w:rsidR="00596179">
        <w:rPr>
          <w:rFonts w:eastAsia="Times New Roman" w:cs="Times New Roman"/>
          <w:i/>
          <w:color w:val="000000" w:themeColor="text1"/>
          <w:szCs w:val="28"/>
        </w:rPr>
        <w:t>:</w:t>
      </w:r>
      <w:r w:rsidR="00596179" w:rsidRPr="0071259A">
        <w:rPr>
          <w:rFonts w:eastAsia="Times New Roman" w:cs="Times New Roman"/>
          <w:i/>
          <w:color w:val="000000" w:themeColor="text1"/>
          <w:szCs w:val="28"/>
          <w:lang w:val="vi-VN"/>
        </w:rPr>
        <w:t xml:space="preserve"> Xây dựng hệ thống chính sách xã hội, an sinh xã hội, phúc lợi xã hội của Thủ đô bảo đảm đa dạng, toàn diện, hiện đại, bền vững, bao phủ toàn dân...”;</w:t>
      </w:r>
    </w:p>
    <w:p w14:paraId="6714910D" w14:textId="1F41AFBC" w:rsidR="000D508D" w:rsidRPr="000D508D" w:rsidRDefault="00596179" w:rsidP="000D508D">
      <w:pPr>
        <w:pBdr>
          <w:top w:val="nil"/>
          <w:left w:val="nil"/>
          <w:bottom w:val="nil"/>
          <w:right w:val="nil"/>
          <w:between w:val="nil"/>
        </w:pBdr>
        <w:spacing w:before="120" w:after="0" w:line="340" w:lineRule="exact"/>
        <w:ind w:firstLineChars="252" w:firstLine="706"/>
        <w:jc w:val="both"/>
        <w:rPr>
          <w:rFonts w:cs="Times New Roman"/>
          <w:i/>
          <w:iCs/>
          <w:noProof/>
          <w:szCs w:val="28"/>
        </w:rPr>
      </w:pPr>
      <w:r w:rsidRPr="0036357F">
        <w:rPr>
          <w:rFonts w:cs="Times New Roman"/>
          <w:i/>
          <w:iCs/>
          <w:noProof/>
          <w:szCs w:val="28"/>
        </w:rPr>
        <w:t>- Nội dung của chính sách:</w:t>
      </w:r>
      <w:r w:rsidR="000D508D">
        <w:rPr>
          <w:rFonts w:cs="Times New Roman"/>
          <w:iCs/>
          <w:noProof/>
          <w:szCs w:val="28"/>
          <w:lang w:val="vi-VN"/>
        </w:rPr>
        <w:t xml:space="preserve"> </w:t>
      </w:r>
    </w:p>
    <w:p w14:paraId="3434A483" w14:textId="3238E487" w:rsidR="00596179" w:rsidRPr="007E29A6" w:rsidRDefault="006961E2" w:rsidP="00596179">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color w:val="000000" w:themeColor="text1"/>
          <w:sz w:val="28"/>
          <w:szCs w:val="28"/>
          <w:lang w:val="vi-VN"/>
        </w:rPr>
        <w:t>(</w:t>
      </w:r>
      <w:r w:rsidR="00596179" w:rsidRPr="007E29A6">
        <w:rPr>
          <w:color w:val="000000" w:themeColor="text1"/>
          <w:sz w:val="28"/>
          <w:szCs w:val="28"/>
          <w:lang w:val="vi-VN"/>
        </w:rPr>
        <w:t>1</w:t>
      </w:r>
      <w:r w:rsidRPr="007E29A6">
        <w:rPr>
          <w:color w:val="000000" w:themeColor="text1"/>
          <w:sz w:val="28"/>
          <w:szCs w:val="28"/>
          <w:lang w:val="vi-VN"/>
        </w:rPr>
        <w:t>)</w:t>
      </w:r>
      <w:r w:rsidR="00596179" w:rsidRPr="007E29A6">
        <w:rPr>
          <w:color w:val="000000" w:themeColor="text1"/>
          <w:sz w:val="28"/>
          <w:szCs w:val="28"/>
          <w:lang w:val="vi-VN"/>
        </w:rPr>
        <w:t xml:space="preserve"> Trẻ em; người từ đủ 16 đến dưới 22 tuổi đang học văn hóa, học nghề, học tại các Trung tâm Giáo dục nghề nghiệp</w:t>
      </w:r>
      <w:r w:rsidR="00596179" w:rsidRPr="007E29A6">
        <w:rPr>
          <w:color w:val="000000" w:themeColor="text1"/>
          <w:sz w:val="28"/>
          <w:szCs w:val="28"/>
        </w:rPr>
        <w:t xml:space="preserve"> </w:t>
      </w:r>
      <w:r w:rsidR="00596179" w:rsidRPr="007E29A6">
        <w:rPr>
          <w:color w:val="000000" w:themeColor="text1"/>
          <w:sz w:val="28"/>
          <w:szCs w:val="28"/>
          <w:lang w:val="vi-VN"/>
        </w:rPr>
        <w:t>- Giáo dục thường xuyên, học cao đẳng, đại học văn bằng thứ nhất; các đối tượng này thuộc một trong các trường hợp sau:</w:t>
      </w:r>
    </w:p>
    <w:p w14:paraId="62980576" w14:textId="77777777" w:rsidR="00596179" w:rsidRPr="007E29A6" w:rsidRDefault="00596179" w:rsidP="00596179">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color w:val="000000" w:themeColor="text1"/>
          <w:sz w:val="28"/>
          <w:szCs w:val="28"/>
          <w:lang w:val="vi-VN"/>
        </w:rPr>
        <w:t>a) Mồ côi (hoặc không xác định được) cha hoặc mẹ và người còn lại là người khuyết tật đang hưởng chế độ trợ cấp xã hội hàng tháng.</w:t>
      </w:r>
    </w:p>
    <w:p w14:paraId="7D1671D4" w14:textId="77777777" w:rsidR="00596179" w:rsidRPr="007E29A6" w:rsidRDefault="00596179" w:rsidP="00596179">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color w:val="000000" w:themeColor="text1"/>
          <w:sz w:val="28"/>
          <w:szCs w:val="28"/>
          <w:lang w:val="vi-VN"/>
        </w:rPr>
        <w:lastRenderedPageBreak/>
        <w:t>b) Có cha hoặc mẹ là người khuyết tật đang hưởng chế độ trợ cấp xã hội hàng tháng và người còn lại thuộc một trong các trường hợp sau: bị tuyên bố mất tích theo quy định của pháp luật; đang chấp hành án phạt tù tại trại giam; đang chấp hành quyết định xử lý vi phạm hành chính tại trường giáo dưỡng, cơ sở giáo dục bắt buộc, cơ sở cai nghiện bắt buộc; đang hưởng chế độ chăm sóc, nuôi dưỡng tại các cơ sở trợ giúp xã hội.</w:t>
      </w:r>
    </w:p>
    <w:p w14:paraId="6119DCC8" w14:textId="77777777" w:rsidR="00596179" w:rsidRPr="007E29A6" w:rsidRDefault="00596179" w:rsidP="00596179">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color w:val="000000" w:themeColor="text1"/>
          <w:sz w:val="28"/>
          <w:szCs w:val="28"/>
          <w:lang w:val="vi-VN"/>
        </w:rPr>
        <w:t>c) Có cả cha và mẹ là người khuyết tật đang hưởng chế độ trợ cấp xã hội hàng tháng.</w:t>
      </w:r>
    </w:p>
    <w:p w14:paraId="3837CDC8" w14:textId="2CB80B53" w:rsidR="00596179" w:rsidRPr="007E29A6" w:rsidRDefault="006961E2" w:rsidP="00596179">
      <w:pPr>
        <w:spacing w:after="240" w:line="360" w:lineRule="exact"/>
        <w:ind w:firstLine="709"/>
        <w:jc w:val="both"/>
        <w:rPr>
          <w:rFonts w:eastAsia="Times New Roman"/>
          <w:color w:val="000000" w:themeColor="text1"/>
          <w:szCs w:val="28"/>
        </w:rPr>
      </w:pPr>
      <w:r w:rsidRPr="007E29A6">
        <w:rPr>
          <w:color w:val="000000" w:themeColor="text1"/>
          <w:szCs w:val="28"/>
          <w:lang w:val="vi-VN"/>
        </w:rPr>
        <w:t>(2)</w:t>
      </w:r>
      <w:r w:rsidR="00596179" w:rsidRPr="007E29A6">
        <w:rPr>
          <w:color w:val="000000" w:themeColor="text1"/>
          <w:szCs w:val="28"/>
          <w:lang w:val="vi-VN"/>
        </w:rPr>
        <w:t xml:space="preserve"> </w:t>
      </w:r>
      <w:r w:rsidR="00596179" w:rsidRPr="007E29A6">
        <w:rPr>
          <w:rFonts w:eastAsia="Times New Roman"/>
          <w:color w:val="000000" w:themeColor="text1"/>
          <w:szCs w:val="28"/>
        </w:rPr>
        <w:t xml:space="preserve">Người cao tuổi thuộc diện hộ nghèo, hộ cận nghèo, không có người có nghĩa vụ và quyền phụng dưỡng hoặc có người có nghĩa vụ và quyền phụng dưỡng (gồm: vợ, chồng, con) nhưng người này không trong độ tuổi lao động hoặc </w:t>
      </w:r>
      <w:r w:rsidR="00596179" w:rsidRPr="007E29A6">
        <w:rPr>
          <w:rFonts w:eastAsia="Times New Roman"/>
          <w:color w:val="000000" w:themeColor="text1"/>
          <w:szCs w:val="28"/>
          <w:lang w:val="vi-VN"/>
        </w:rPr>
        <w:t xml:space="preserve">trong độ tuổi lao động nhưng không có khả năng lao động hoặc </w:t>
      </w:r>
      <w:r w:rsidR="00596179" w:rsidRPr="007E29A6">
        <w:rPr>
          <w:rFonts w:eastAsia="Times New Roman"/>
          <w:color w:val="000000" w:themeColor="text1"/>
          <w:szCs w:val="28"/>
        </w:rPr>
        <w:t xml:space="preserve">đang hưởng trợ cấp xã hội hằng tháng. </w:t>
      </w:r>
    </w:p>
    <w:p w14:paraId="4FDE456D" w14:textId="7A03C4FA" w:rsidR="00596179" w:rsidRPr="007E29A6" w:rsidRDefault="006961E2" w:rsidP="00596179">
      <w:pPr>
        <w:pStyle w:val="NormalWeb"/>
        <w:shd w:val="clear" w:color="auto" w:fill="FFFFFF"/>
        <w:spacing w:before="120" w:beforeAutospacing="0" w:after="120" w:afterAutospacing="0" w:line="360" w:lineRule="exact"/>
        <w:ind w:firstLine="709"/>
        <w:jc w:val="both"/>
        <w:rPr>
          <w:color w:val="000000" w:themeColor="text1"/>
          <w:sz w:val="28"/>
          <w:szCs w:val="28"/>
          <w:lang w:val="vi-VN"/>
        </w:rPr>
      </w:pPr>
      <w:r w:rsidRPr="007E29A6">
        <w:rPr>
          <w:color w:val="000000" w:themeColor="text1"/>
          <w:sz w:val="28"/>
          <w:szCs w:val="28"/>
          <w:lang w:val="vi-VN"/>
        </w:rPr>
        <w:t>(3)</w:t>
      </w:r>
      <w:r w:rsidR="00596179" w:rsidRPr="007E29A6">
        <w:rPr>
          <w:color w:val="000000" w:themeColor="text1"/>
          <w:sz w:val="28"/>
          <w:szCs w:val="28"/>
          <w:lang w:val="vi-VN"/>
        </w:rPr>
        <w:t xml:space="preserve"> Người bị mắc một trong các bệnh hiểm nghèo sau đây: ung thư, suy thận phải chạy thận nhân tạo, xơ gan giai đoạn mất bù, suy tim độ 4 hoặc bệnh hiểm nghèo khác theo quy định của cơ quan y tế và là thành viên thuộc hộ nghèo hoặc hộ cận nghèo; người nhiễm HIV/AIDS là thành viên thuộc hộ cận nghèo.</w:t>
      </w:r>
    </w:p>
    <w:p w14:paraId="1D1A4349" w14:textId="74EFC4E7" w:rsidR="00596179" w:rsidRPr="007E29A6" w:rsidRDefault="006961E2" w:rsidP="00596179">
      <w:pPr>
        <w:pStyle w:val="NormalWeb"/>
        <w:shd w:val="clear" w:color="auto" w:fill="FFFFFF"/>
        <w:spacing w:before="120" w:beforeAutospacing="0" w:after="120" w:afterAutospacing="0" w:line="360" w:lineRule="exact"/>
        <w:ind w:firstLine="720"/>
        <w:jc w:val="both"/>
        <w:rPr>
          <w:color w:val="000000" w:themeColor="text1"/>
          <w:sz w:val="28"/>
          <w:szCs w:val="28"/>
          <w:lang w:val="vi-VN"/>
        </w:rPr>
      </w:pPr>
      <w:r w:rsidRPr="007E29A6">
        <w:rPr>
          <w:color w:val="000000" w:themeColor="text1"/>
          <w:spacing w:val="4"/>
          <w:sz w:val="28"/>
          <w:szCs w:val="28"/>
          <w:lang w:val="vi-VN"/>
        </w:rPr>
        <w:t>(</w:t>
      </w:r>
      <w:r w:rsidRPr="007E29A6">
        <w:rPr>
          <w:color w:val="000000" w:themeColor="text1"/>
          <w:spacing w:val="4"/>
          <w:sz w:val="28"/>
          <w:szCs w:val="28"/>
        </w:rPr>
        <w:t>4</w:t>
      </w:r>
      <w:r w:rsidRPr="007E29A6">
        <w:rPr>
          <w:color w:val="000000" w:themeColor="text1"/>
          <w:spacing w:val="4"/>
          <w:sz w:val="28"/>
          <w:szCs w:val="28"/>
          <w:lang w:val="vi-VN"/>
        </w:rPr>
        <w:t>)</w:t>
      </w:r>
      <w:r w:rsidR="00596179" w:rsidRPr="007E29A6">
        <w:rPr>
          <w:color w:val="000000" w:themeColor="text1"/>
          <w:spacing w:val="4"/>
          <w:sz w:val="28"/>
          <w:szCs w:val="28"/>
        </w:rPr>
        <w:t xml:space="preserve"> </w:t>
      </w:r>
      <w:r w:rsidR="00596179" w:rsidRPr="007E29A6">
        <w:rPr>
          <w:color w:val="000000" w:themeColor="text1"/>
          <w:sz w:val="28"/>
          <w:szCs w:val="28"/>
        </w:rPr>
        <w:t>Các đối tượng đang hưởng trợ cấp hưu trí xã hội theo Nghị định</w:t>
      </w:r>
      <w:r w:rsidR="00596179" w:rsidRPr="007E29A6">
        <w:rPr>
          <w:color w:val="000000" w:themeColor="text1"/>
          <w:sz w:val="28"/>
          <w:szCs w:val="28"/>
          <w:lang w:val="vi-VN"/>
        </w:rPr>
        <w:t xml:space="preserve"> số</w:t>
      </w:r>
      <w:r w:rsidR="00596179" w:rsidRPr="007E29A6">
        <w:rPr>
          <w:color w:val="000000" w:themeColor="text1"/>
          <w:sz w:val="28"/>
          <w:szCs w:val="28"/>
        </w:rPr>
        <w:t xml:space="preserve"> 176/2025/NĐ-CP ngày 30 tháng 6 năm 2025 của Chính phủ quy định chi tiết và hướng dẫn thi hành một số điều của Luật Bảo hiểm xã hội về trợ cấp hưu trí xã hội</w:t>
      </w:r>
      <w:r w:rsidR="00596179" w:rsidRPr="007E29A6">
        <w:rPr>
          <w:color w:val="000000" w:themeColor="text1"/>
          <w:sz w:val="28"/>
          <w:szCs w:val="28"/>
          <w:lang w:val="vi-VN"/>
        </w:rPr>
        <w:t xml:space="preserve"> </w:t>
      </w:r>
      <w:r w:rsidR="00596179" w:rsidRPr="007E29A6">
        <w:rPr>
          <w:color w:val="000000" w:themeColor="text1"/>
          <w:sz w:val="28"/>
          <w:szCs w:val="28"/>
        </w:rPr>
        <w:t>được</w:t>
      </w:r>
      <w:r w:rsidR="00596179" w:rsidRPr="007E29A6">
        <w:rPr>
          <w:color w:val="000000" w:themeColor="text1"/>
          <w:sz w:val="28"/>
          <w:szCs w:val="28"/>
          <w:lang w:val="vi-VN"/>
        </w:rPr>
        <w:t xml:space="preserve"> </w:t>
      </w:r>
      <w:r w:rsidR="00596179" w:rsidRPr="007E29A6">
        <w:rPr>
          <w:color w:val="000000" w:themeColor="text1"/>
          <w:sz w:val="28"/>
          <w:szCs w:val="28"/>
        </w:rPr>
        <w:t>áp dụng mức chuẩn trợ giúp xã hội của thành phố Hà Nội; hệ số 1,0 và</w:t>
      </w:r>
      <w:r w:rsidR="00596179" w:rsidRPr="007E29A6">
        <w:rPr>
          <w:color w:val="000000" w:themeColor="text1"/>
          <w:sz w:val="28"/>
          <w:szCs w:val="28"/>
          <w:lang w:val="vi-VN"/>
        </w:rPr>
        <w:t xml:space="preserve"> được</w:t>
      </w:r>
      <w:r w:rsidR="00596179" w:rsidRPr="007E29A6">
        <w:rPr>
          <w:color w:val="000000" w:themeColor="text1"/>
          <w:sz w:val="28"/>
          <w:szCs w:val="28"/>
        </w:rPr>
        <w:t xml:space="preserve"> </w:t>
      </w:r>
      <w:r w:rsidR="00596179" w:rsidRPr="007E29A6">
        <w:rPr>
          <w:color w:val="000000" w:themeColor="text1"/>
          <w:sz w:val="28"/>
          <w:szCs w:val="28"/>
          <w:lang w:val="vi-VN"/>
        </w:rPr>
        <w:t xml:space="preserve">hưởng quà tết như </w:t>
      </w:r>
      <w:r w:rsidR="00596179" w:rsidRPr="007E29A6">
        <w:rPr>
          <w:color w:val="000000" w:themeColor="text1"/>
          <w:sz w:val="28"/>
          <w:szCs w:val="28"/>
        </w:rPr>
        <w:t xml:space="preserve">các </w:t>
      </w:r>
      <w:r w:rsidR="00596179" w:rsidRPr="007E29A6">
        <w:rPr>
          <w:color w:val="000000" w:themeColor="text1"/>
          <w:sz w:val="28"/>
          <w:szCs w:val="28"/>
          <w:lang w:val="vi-VN"/>
        </w:rPr>
        <w:t>đối tượng</w:t>
      </w:r>
      <w:r w:rsidR="00596179" w:rsidRPr="007E29A6">
        <w:rPr>
          <w:color w:val="000000" w:themeColor="text1"/>
          <w:sz w:val="28"/>
          <w:szCs w:val="28"/>
        </w:rPr>
        <w:t xml:space="preserve"> hưởng chính sách trợ giúp xã hội</w:t>
      </w:r>
      <w:r w:rsidR="00596179" w:rsidRPr="007E29A6">
        <w:rPr>
          <w:color w:val="000000" w:themeColor="text1"/>
          <w:sz w:val="28"/>
          <w:szCs w:val="28"/>
          <w:lang w:val="vi-VN"/>
        </w:rPr>
        <w:t xml:space="preserve"> </w:t>
      </w:r>
      <w:r w:rsidR="00596179" w:rsidRPr="007E29A6">
        <w:rPr>
          <w:color w:val="000000" w:themeColor="text1"/>
          <w:sz w:val="28"/>
          <w:szCs w:val="28"/>
        </w:rPr>
        <w:t>đặc thù</w:t>
      </w:r>
      <w:r w:rsidR="00596179" w:rsidRPr="007E29A6">
        <w:rPr>
          <w:color w:val="000000" w:themeColor="text1"/>
          <w:sz w:val="28"/>
          <w:szCs w:val="28"/>
          <w:lang w:val="vi-VN"/>
        </w:rPr>
        <w:t xml:space="preserve"> của thành phố Hà Nội.</w:t>
      </w:r>
    </w:p>
    <w:p w14:paraId="13941573" w14:textId="54D15BEB" w:rsidR="00596179" w:rsidRPr="007E29A6" w:rsidRDefault="006961E2" w:rsidP="00596179">
      <w:pPr>
        <w:spacing w:after="240" w:line="360" w:lineRule="exact"/>
        <w:ind w:firstLine="709"/>
        <w:jc w:val="both"/>
        <w:rPr>
          <w:color w:val="000000" w:themeColor="text1"/>
          <w:szCs w:val="28"/>
          <w:lang w:val="vi-VN"/>
        </w:rPr>
      </w:pPr>
      <w:r w:rsidRPr="007E29A6">
        <w:rPr>
          <w:color w:val="000000" w:themeColor="text1"/>
          <w:szCs w:val="28"/>
          <w:lang w:val="vi-VN"/>
        </w:rPr>
        <w:t>(</w:t>
      </w:r>
      <w:r w:rsidR="00596179" w:rsidRPr="007E29A6">
        <w:rPr>
          <w:color w:val="000000" w:themeColor="text1"/>
          <w:szCs w:val="28"/>
        </w:rPr>
        <w:t>5</w:t>
      </w:r>
      <w:r w:rsidRPr="007E29A6">
        <w:rPr>
          <w:color w:val="000000" w:themeColor="text1"/>
          <w:szCs w:val="28"/>
          <w:lang w:val="vi-VN"/>
        </w:rPr>
        <w:t>)</w:t>
      </w:r>
      <w:r w:rsidR="00596179" w:rsidRPr="007E29A6">
        <w:rPr>
          <w:color w:val="000000" w:themeColor="text1"/>
          <w:szCs w:val="28"/>
          <w:lang w:val="vi-VN"/>
        </w:rPr>
        <w:t xml:space="preserve"> Trường hợp đối tượng </w:t>
      </w:r>
      <w:r w:rsidR="00596179" w:rsidRPr="007E29A6">
        <w:rPr>
          <w:color w:val="000000" w:themeColor="text1"/>
          <w:szCs w:val="28"/>
        </w:rPr>
        <w:t>chính sách trợ giúp xã hội</w:t>
      </w:r>
      <w:r w:rsidR="00596179" w:rsidRPr="007E29A6">
        <w:rPr>
          <w:color w:val="000000" w:themeColor="text1"/>
          <w:szCs w:val="28"/>
          <w:lang w:val="vi-VN"/>
        </w:rPr>
        <w:t xml:space="preserve"> </w:t>
      </w:r>
      <w:r w:rsidR="00596179" w:rsidRPr="007E29A6">
        <w:rPr>
          <w:color w:val="000000" w:themeColor="text1"/>
          <w:szCs w:val="28"/>
        </w:rPr>
        <w:t>đặc thù</w:t>
      </w:r>
      <w:r w:rsidR="00596179" w:rsidRPr="007E29A6">
        <w:rPr>
          <w:color w:val="000000" w:themeColor="text1"/>
          <w:szCs w:val="28"/>
          <w:lang w:val="vi-VN"/>
        </w:rPr>
        <w:t xml:space="preserve"> của thành phố Hà Nội</w:t>
      </w:r>
      <w:r w:rsidR="00596179" w:rsidRPr="007E29A6">
        <w:rPr>
          <w:color w:val="000000" w:themeColor="text1"/>
          <w:szCs w:val="28"/>
        </w:rPr>
        <w:t xml:space="preserve"> </w:t>
      </w:r>
      <w:r w:rsidR="00596179" w:rsidRPr="007E29A6">
        <w:rPr>
          <w:color w:val="000000" w:themeColor="text1"/>
          <w:szCs w:val="28"/>
          <w:lang w:val="vi-VN"/>
        </w:rPr>
        <w:t>thuộc diện hưởng các mức theo các hệ số khác nhau, hoặc thuộc diện được hưởng nhiều chính sách trợ cấp, hỗ trợ hàng tháng theo các quy định của Thành phố thì chỉ được hưởng một chính sách, hoặc một mức hưởng cao nhất.</w:t>
      </w:r>
    </w:p>
    <w:p w14:paraId="09622B10" w14:textId="77777777" w:rsidR="00596179" w:rsidRPr="007E29A6" w:rsidRDefault="00596179" w:rsidP="00596179">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i/>
          <w:iCs/>
          <w:color w:val="000000" w:themeColor="text1"/>
          <w:sz w:val="28"/>
          <w:szCs w:val="28"/>
        </w:rPr>
        <w:t>- Các giải pháp thực hiện chính sách:</w:t>
      </w:r>
    </w:p>
    <w:p w14:paraId="332C89E3" w14:textId="73CE0D43" w:rsidR="0036357F" w:rsidRPr="007E29A6" w:rsidRDefault="006961E2" w:rsidP="0036357F">
      <w:pPr>
        <w:pStyle w:val="NormalWeb"/>
        <w:shd w:val="clear" w:color="auto" w:fill="FFFFFF"/>
        <w:spacing w:before="120" w:beforeAutospacing="0" w:after="120" w:afterAutospacing="0" w:line="360" w:lineRule="exact"/>
        <w:ind w:firstLine="720"/>
        <w:jc w:val="both"/>
        <w:rPr>
          <w:color w:val="000000" w:themeColor="text1"/>
          <w:sz w:val="28"/>
          <w:szCs w:val="28"/>
          <w:lang w:val="vi-VN"/>
        </w:rPr>
      </w:pPr>
      <w:r w:rsidRPr="007E29A6">
        <w:rPr>
          <w:color w:val="000000" w:themeColor="text1"/>
          <w:sz w:val="28"/>
          <w:szCs w:val="28"/>
          <w:lang w:val="vi-VN"/>
        </w:rPr>
        <w:t>(</w:t>
      </w:r>
      <w:r w:rsidRPr="007E29A6">
        <w:rPr>
          <w:color w:val="000000" w:themeColor="text1"/>
          <w:sz w:val="28"/>
          <w:szCs w:val="28"/>
        </w:rPr>
        <w:t>1</w:t>
      </w:r>
      <w:r w:rsidRPr="007E29A6">
        <w:rPr>
          <w:color w:val="000000" w:themeColor="text1"/>
          <w:sz w:val="28"/>
          <w:szCs w:val="28"/>
          <w:lang w:val="vi-VN"/>
        </w:rPr>
        <w:t>)</w:t>
      </w:r>
      <w:r w:rsidR="0036357F" w:rsidRPr="007E29A6">
        <w:rPr>
          <w:color w:val="000000" w:themeColor="text1"/>
          <w:sz w:val="28"/>
          <w:szCs w:val="28"/>
        </w:rPr>
        <w:t xml:space="preserve"> Bổ sung nhóm đối tượng đang hưởng trợ cấp hưu trí xã hội theo Nghị định</w:t>
      </w:r>
      <w:r w:rsidR="0036357F" w:rsidRPr="007E29A6">
        <w:rPr>
          <w:color w:val="000000" w:themeColor="text1"/>
          <w:sz w:val="28"/>
          <w:szCs w:val="28"/>
          <w:lang w:val="vi-VN"/>
        </w:rPr>
        <w:t xml:space="preserve"> số</w:t>
      </w:r>
      <w:r w:rsidR="0036357F" w:rsidRPr="007E29A6">
        <w:rPr>
          <w:color w:val="000000" w:themeColor="text1"/>
          <w:sz w:val="28"/>
          <w:szCs w:val="28"/>
        </w:rPr>
        <w:t xml:space="preserve"> 176/2025/NĐ-CP ngày 30 tháng 6 năm 2025 của Chính phủ quy định chi tiết và hướng dẫn thi hành một số điều của Luật Bảo hiểm xã hội về trợ cấp hưu trí xã hội</w:t>
      </w:r>
      <w:r w:rsidR="0036357F" w:rsidRPr="007E29A6">
        <w:rPr>
          <w:color w:val="000000" w:themeColor="text1"/>
          <w:sz w:val="28"/>
          <w:szCs w:val="28"/>
          <w:lang w:val="vi-VN"/>
        </w:rPr>
        <w:t xml:space="preserve"> </w:t>
      </w:r>
      <w:r w:rsidR="0036357F" w:rsidRPr="007E29A6">
        <w:rPr>
          <w:color w:val="000000" w:themeColor="text1"/>
          <w:sz w:val="28"/>
          <w:szCs w:val="28"/>
        </w:rPr>
        <w:t>được</w:t>
      </w:r>
      <w:r w:rsidR="0036357F" w:rsidRPr="007E29A6">
        <w:rPr>
          <w:color w:val="000000" w:themeColor="text1"/>
          <w:sz w:val="28"/>
          <w:szCs w:val="28"/>
          <w:lang w:val="vi-VN"/>
        </w:rPr>
        <w:t xml:space="preserve"> </w:t>
      </w:r>
      <w:r w:rsidR="0036357F" w:rsidRPr="007E29A6">
        <w:rPr>
          <w:color w:val="000000" w:themeColor="text1"/>
          <w:sz w:val="28"/>
          <w:szCs w:val="28"/>
        </w:rPr>
        <w:t>áp dụng mức chuẩn trợ giúp xã hội của thành phố Hà Nội</w:t>
      </w:r>
      <w:r w:rsidR="00225BD6" w:rsidRPr="007E29A6">
        <w:rPr>
          <w:color w:val="000000" w:themeColor="text1"/>
          <w:sz w:val="28"/>
          <w:szCs w:val="28"/>
          <w:lang w:val="vi-VN"/>
        </w:rPr>
        <w:t xml:space="preserve"> (</w:t>
      </w:r>
      <w:r w:rsidR="0036357F" w:rsidRPr="007E29A6">
        <w:rPr>
          <w:color w:val="000000" w:themeColor="text1"/>
          <w:sz w:val="28"/>
          <w:szCs w:val="28"/>
        </w:rPr>
        <w:t>hệ số 1,0</w:t>
      </w:r>
      <w:r w:rsidR="00225BD6" w:rsidRPr="007E29A6">
        <w:rPr>
          <w:color w:val="000000" w:themeColor="text1"/>
          <w:sz w:val="28"/>
          <w:szCs w:val="28"/>
          <w:lang w:val="vi-VN"/>
        </w:rPr>
        <w:t>)</w:t>
      </w:r>
      <w:r w:rsidR="0036357F" w:rsidRPr="007E29A6">
        <w:rPr>
          <w:color w:val="000000" w:themeColor="text1"/>
          <w:sz w:val="28"/>
          <w:szCs w:val="28"/>
        </w:rPr>
        <w:t xml:space="preserve"> và</w:t>
      </w:r>
      <w:r w:rsidR="0036357F" w:rsidRPr="007E29A6">
        <w:rPr>
          <w:color w:val="000000" w:themeColor="text1"/>
          <w:sz w:val="28"/>
          <w:szCs w:val="28"/>
          <w:lang w:val="vi-VN"/>
        </w:rPr>
        <w:t xml:space="preserve"> được</w:t>
      </w:r>
      <w:r w:rsidR="0036357F" w:rsidRPr="007E29A6">
        <w:rPr>
          <w:color w:val="000000" w:themeColor="text1"/>
          <w:sz w:val="28"/>
          <w:szCs w:val="28"/>
        </w:rPr>
        <w:t xml:space="preserve"> </w:t>
      </w:r>
      <w:r w:rsidR="0036357F" w:rsidRPr="007E29A6">
        <w:rPr>
          <w:color w:val="000000" w:themeColor="text1"/>
          <w:sz w:val="28"/>
          <w:szCs w:val="28"/>
          <w:lang w:val="vi-VN"/>
        </w:rPr>
        <w:t xml:space="preserve">hưởng quà tết như </w:t>
      </w:r>
      <w:r w:rsidR="0036357F" w:rsidRPr="007E29A6">
        <w:rPr>
          <w:color w:val="000000" w:themeColor="text1"/>
          <w:sz w:val="28"/>
          <w:szCs w:val="28"/>
        </w:rPr>
        <w:t xml:space="preserve">các </w:t>
      </w:r>
      <w:r w:rsidR="0036357F" w:rsidRPr="007E29A6">
        <w:rPr>
          <w:color w:val="000000" w:themeColor="text1"/>
          <w:sz w:val="28"/>
          <w:szCs w:val="28"/>
          <w:lang w:val="vi-VN"/>
        </w:rPr>
        <w:t>đối tượng</w:t>
      </w:r>
      <w:r w:rsidR="0036357F" w:rsidRPr="007E29A6">
        <w:rPr>
          <w:color w:val="000000" w:themeColor="text1"/>
          <w:sz w:val="28"/>
          <w:szCs w:val="28"/>
        </w:rPr>
        <w:t xml:space="preserve"> hưởng chính sách trợ giúp xã hội</w:t>
      </w:r>
      <w:r w:rsidR="0036357F" w:rsidRPr="007E29A6">
        <w:rPr>
          <w:color w:val="000000" w:themeColor="text1"/>
          <w:sz w:val="28"/>
          <w:szCs w:val="28"/>
          <w:lang w:val="vi-VN"/>
        </w:rPr>
        <w:t xml:space="preserve"> </w:t>
      </w:r>
      <w:r w:rsidR="0036357F" w:rsidRPr="007E29A6">
        <w:rPr>
          <w:color w:val="000000" w:themeColor="text1"/>
          <w:sz w:val="28"/>
          <w:szCs w:val="28"/>
        </w:rPr>
        <w:t>đặc thù</w:t>
      </w:r>
      <w:r w:rsidR="0036357F" w:rsidRPr="007E29A6">
        <w:rPr>
          <w:color w:val="000000" w:themeColor="text1"/>
          <w:sz w:val="28"/>
          <w:szCs w:val="28"/>
          <w:lang w:val="vi-VN"/>
        </w:rPr>
        <w:t xml:space="preserve"> của thành phố Hà Nội.</w:t>
      </w:r>
    </w:p>
    <w:p w14:paraId="29B7F9DE" w14:textId="563677A0" w:rsidR="0036357F" w:rsidRPr="007E29A6" w:rsidRDefault="006961E2" w:rsidP="00596179">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color w:val="000000" w:themeColor="text1"/>
          <w:sz w:val="28"/>
          <w:szCs w:val="28"/>
          <w:lang w:val="vi-VN"/>
        </w:rPr>
        <w:t>(</w:t>
      </w:r>
      <w:r w:rsidR="0036357F" w:rsidRPr="007E29A6">
        <w:rPr>
          <w:color w:val="000000" w:themeColor="text1"/>
          <w:sz w:val="28"/>
          <w:szCs w:val="28"/>
        </w:rPr>
        <w:t>2</w:t>
      </w:r>
      <w:r w:rsidRPr="007E29A6">
        <w:rPr>
          <w:color w:val="000000" w:themeColor="text1"/>
          <w:sz w:val="28"/>
          <w:szCs w:val="28"/>
          <w:lang w:val="vi-VN"/>
        </w:rPr>
        <w:t>)</w:t>
      </w:r>
      <w:r w:rsidR="0036357F" w:rsidRPr="007E29A6">
        <w:rPr>
          <w:color w:val="000000" w:themeColor="text1"/>
          <w:sz w:val="28"/>
          <w:szCs w:val="28"/>
        </w:rPr>
        <w:t xml:space="preserve"> </w:t>
      </w:r>
      <w:r w:rsidR="00C95763" w:rsidRPr="007E29A6">
        <w:rPr>
          <w:color w:val="000000" w:themeColor="text1"/>
          <w:sz w:val="28"/>
          <w:szCs w:val="28"/>
        </w:rPr>
        <w:t xml:space="preserve">Sửa đổi nhóm người cao tuổi thuộc diện hộ nghèo, hộ cận nghèo, không có người có nghĩa vụ và quyền phụng dưỡng hoặc có người có nghĩa vụ và quyền </w:t>
      </w:r>
      <w:r w:rsidR="00C95763" w:rsidRPr="007E29A6">
        <w:rPr>
          <w:color w:val="000000" w:themeColor="text1"/>
          <w:sz w:val="28"/>
          <w:szCs w:val="28"/>
        </w:rPr>
        <w:lastRenderedPageBreak/>
        <w:t>phụng dưỡng (gồm: vợ, chồng, con) nhưng người này không trong độ tuổi lao động hoặc</w:t>
      </w:r>
      <w:r w:rsidR="00C95763" w:rsidRPr="007E29A6">
        <w:rPr>
          <w:color w:val="000000" w:themeColor="text1"/>
          <w:sz w:val="28"/>
          <w:szCs w:val="28"/>
          <w:lang w:val="vi-VN"/>
        </w:rPr>
        <w:t xml:space="preserve"> trong độ tuổi lao động nhưng không có khả năng lao động hoặc</w:t>
      </w:r>
      <w:r w:rsidR="00C95763" w:rsidRPr="007E29A6">
        <w:rPr>
          <w:color w:val="000000" w:themeColor="text1"/>
          <w:sz w:val="28"/>
          <w:szCs w:val="28"/>
        </w:rPr>
        <w:t xml:space="preserve"> đang hưởng trợ cấp xã hội hằng tháng.</w:t>
      </w:r>
    </w:p>
    <w:p w14:paraId="1D974AB2" w14:textId="3DB24FA7" w:rsidR="00C95763" w:rsidRPr="007E29A6" w:rsidRDefault="006961E2" w:rsidP="00596179">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color w:val="000000" w:themeColor="text1"/>
          <w:sz w:val="28"/>
          <w:szCs w:val="28"/>
          <w:lang w:val="vi-VN"/>
        </w:rPr>
        <w:t>(</w:t>
      </w:r>
      <w:r w:rsidRPr="007E29A6">
        <w:rPr>
          <w:color w:val="000000" w:themeColor="text1"/>
          <w:sz w:val="28"/>
          <w:szCs w:val="28"/>
        </w:rPr>
        <w:t>3</w:t>
      </w:r>
      <w:r w:rsidRPr="007E29A6">
        <w:rPr>
          <w:color w:val="000000" w:themeColor="text1"/>
          <w:sz w:val="28"/>
          <w:szCs w:val="28"/>
          <w:lang w:val="vi-VN"/>
        </w:rPr>
        <w:t>)</w:t>
      </w:r>
      <w:r w:rsidR="00C95763" w:rsidRPr="007E29A6">
        <w:rPr>
          <w:color w:val="000000" w:themeColor="text1"/>
          <w:sz w:val="28"/>
          <w:szCs w:val="28"/>
        </w:rPr>
        <w:t xml:space="preserve"> Quy định hệ số hưởng trợ cấp xã hội</w:t>
      </w:r>
    </w:p>
    <w:p w14:paraId="41341E80" w14:textId="23A8A180" w:rsidR="00C95763" w:rsidRPr="007E29A6" w:rsidRDefault="00C95763" w:rsidP="00C95763">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color w:val="000000" w:themeColor="text1"/>
          <w:sz w:val="28"/>
          <w:szCs w:val="28"/>
        </w:rPr>
        <w:t>- Trợ cấp xã hội đối với nhóm người cao tuổi thuộc diện hộ nghèo, hộ cận nghèo, không có người có nghĩa vụ và quyền phụng dưỡng hoặc có người có nghĩa vụ và quyền phụng dưỡng (gồm: vợ, chồng, con) nhưng người này không trong độ tuổi lao động hoặc</w:t>
      </w:r>
      <w:r w:rsidRPr="007E29A6">
        <w:rPr>
          <w:color w:val="000000" w:themeColor="text1"/>
          <w:sz w:val="28"/>
          <w:szCs w:val="28"/>
          <w:lang w:val="vi-VN"/>
        </w:rPr>
        <w:t xml:space="preserve"> trong độ tuổi lao động nhưng không có khả năng lao động hoặc</w:t>
      </w:r>
      <w:r w:rsidRPr="007E29A6">
        <w:rPr>
          <w:color w:val="000000" w:themeColor="text1"/>
          <w:sz w:val="28"/>
          <w:szCs w:val="28"/>
        </w:rPr>
        <w:t xml:space="preserve"> đang hưởng trợ cấp xã hội hằng tháng từ 60 đến dưới 80 tuổi hệ số là 1,5; từ 80 tuổi trở lên hệ số là 2,0.</w:t>
      </w:r>
    </w:p>
    <w:p w14:paraId="39D30E13" w14:textId="1A207CA8" w:rsidR="00C95763" w:rsidRPr="007E29A6" w:rsidRDefault="00C95763" w:rsidP="00C95763">
      <w:pPr>
        <w:pStyle w:val="NormalWeb"/>
        <w:shd w:val="clear" w:color="auto" w:fill="FFFFFF"/>
        <w:spacing w:before="120" w:beforeAutospacing="0" w:after="120" w:afterAutospacing="0" w:line="360" w:lineRule="exact"/>
        <w:ind w:firstLine="709"/>
        <w:jc w:val="both"/>
        <w:rPr>
          <w:color w:val="000000" w:themeColor="text1"/>
          <w:sz w:val="28"/>
          <w:szCs w:val="28"/>
          <w:lang w:val="vi-VN"/>
        </w:rPr>
      </w:pPr>
      <w:r w:rsidRPr="007E29A6">
        <w:rPr>
          <w:color w:val="000000" w:themeColor="text1"/>
          <w:sz w:val="28"/>
          <w:szCs w:val="28"/>
        </w:rPr>
        <w:t>- Trợ cấp xã hội đối với nhóm theo Nghị định</w:t>
      </w:r>
      <w:r w:rsidRPr="007E29A6">
        <w:rPr>
          <w:color w:val="000000" w:themeColor="text1"/>
          <w:sz w:val="28"/>
          <w:szCs w:val="28"/>
          <w:lang w:val="vi-VN"/>
        </w:rPr>
        <w:t xml:space="preserve"> số</w:t>
      </w:r>
      <w:r w:rsidRPr="007E29A6">
        <w:rPr>
          <w:color w:val="000000" w:themeColor="text1"/>
          <w:sz w:val="28"/>
          <w:szCs w:val="28"/>
        </w:rPr>
        <w:t xml:space="preserve"> 176/2025/NĐ-CP ngày 30 tháng 6 năm 2025 của Chính phủ quy định chi tiết và hướng dẫn thi hành một số điều của Luật Bảo hiểm xã hội về trợ cấp hưu trí xã hội</w:t>
      </w:r>
      <w:r w:rsidRPr="007E29A6">
        <w:rPr>
          <w:color w:val="000000" w:themeColor="text1"/>
          <w:sz w:val="28"/>
          <w:szCs w:val="28"/>
          <w:lang w:val="vi-VN"/>
        </w:rPr>
        <w:t xml:space="preserve"> </w:t>
      </w:r>
      <w:r w:rsidR="00225BD6" w:rsidRPr="007E29A6">
        <w:rPr>
          <w:color w:val="000000" w:themeColor="text1"/>
          <w:sz w:val="28"/>
          <w:szCs w:val="28"/>
          <w:lang w:val="vi-VN"/>
        </w:rPr>
        <w:t>(</w:t>
      </w:r>
      <w:r w:rsidR="00225BD6" w:rsidRPr="007E29A6">
        <w:rPr>
          <w:color w:val="000000" w:themeColor="text1"/>
          <w:sz w:val="28"/>
          <w:szCs w:val="28"/>
        </w:rPr>
        <w:t>hệ số 1,0</w:t>
      </w:r>
      <w:r w:rsidR="00225BD6" w:rsidRPr="007E29A6">
        <w:rPr>
          <w:color w:val="000000" w:themeColor="text1"/>
          <w:sz w:val="28"/>
          <w:szCs w:val="28"/>
          <w:lang w:val="vi-VN"/>
        </w:rPr>
        <w:t>).</w:t>
      </w:r>
    </w:p>
    <w:p w14:paraId="161AB66B" w14:textId="77777777" w:rsidR="00596179" w:rsidRPr="007E29A6" w:rsidRDefault="00596179" w:rsidP="00596179">
      <w:pPr>
        <w:pStyle w:val="NormalWeb"/>
        <w:shd w:val="clear" w:color="auto" w:fill="FFFFFF"/>
        <w:spacing w:before="120" w:beforeAutospacing="0" w:after="120" w:afterAutospacing="0" w:line="360" w:lineRule="exact"/>
        <w:ind w:firstLine="709"/>
        <w:jc w:val="both"/>
        <w:rPr>
          <w:i/>
          <w:iCs/>
          <w:color w:val="000000" w:themeColor="text1"/>
          <w:sz w:val="28"/>
          <w:szCs w:val="28"/>
        </w:rPr>
      </w:pPr>
      <w:r w:rsidRPr="007E29A6">
        <w:rPr>
          <w:i/>
          <w:iCs/>
          <w:color w:val="000000" w:themeColor="text1"/>
          <w:sz w:val="28"/>
          <w:szCs w:val="28"/>
        </w:rPr>
        <w:t>- Giải pháp tối ưu được lựa chọn và lý do lựa chọn:</w:t>
      </w:r>
    </w:p>
    <w:p w14:paraId="73D52DCA" w14:textId="56C22BCE" w:rsidR="007F78A1" w:rsidRPr="007E29A6" w:rsidRDefault="007F78A1" w:rsidP="007F78A1">
      <w:pPr>
        <w:pBdr>
          <w:top w:val="nil"/>
          <w:left w:val="nil"/>
          <w:bottom w:val="nil"/>
          <w:right w:val="nil"/>
          <w:between w:val="nil"/>
        </w:pBdr>
        <w:tabs>
          <w:tab w:val="left" w:pos="993"/>
        </w:tabs>
        <w:spacing w:before="120" w:line="340" w:lineRule="exact"/>
        <w:jc w:val="both"/>
        <w:rPr>
          <w:iCs/>
          <w:color w:val="000000" w:themeColor="text1"/>
        </w:rPr>
      </w:pPr>
      <w:r w:rsidRPr="007E29A6">
        <w:rPr>
          <w:color w:val="000000" w:themeColor="text1"/>
        </w:rPr>
        <w:t xml:space="preserve">          </w:t>
      </w:r>
      <w:r w:rsidR="006961E2" w:rsidRPr="007E29A6">
        <w:rPr>
          <w:color w:val="000000" w:themeColor="text1"/>
          <w:lang w:val="vi-VN"/>
        </w:rPr>
        <w:t>(</w:t>
      </w:r>
      <w:r w:rsidR="006961E2" w:rsidRPr="007E29A6">
        <w:rPr>
          <w:color w:val="000000" w:themeColor="text1"/>
        </w:rPr>
        <w:t>1</w:t>
      </w:r>
      <w:r w:rsidR="006961E2" w:rsidRPr="007E29A6">
        <w:rPr>
          <w:color w:val="000000" w:themeColor="text1"/>
          <w:lang w:val="vi-VN"/>
        </w:rPr>
        <w:t>)</w:t>
      </w:r>
      <w:r w:rsidRPr="007E29A6">
        <w:rPr>
          <w:color w:val="000000" w:themeColor="text1"/>
        </w:rPr>
        <w:t xml:space="preserve"> Bổ sung nhóm đối tượng </w:t>
      </w:r>
      <w:r w:rsidRPr="007E29A6">
        <w:rPr>
          <w:color w:val="000000" w:themeColor="text1"/>
          <w:szCs w:val="28"/>
        </w:rPr>
        <w:t>theo Nghị định</w:t>
      </w:r>
      <w:r w:rsidRPr="007E29A6">
        <w:rPr>
          <w:color w:val="000000" w:themeColor="text1"/>
          <w:szCs w:val="28"/>
          <w:lang w:val="vi-VN"/>
        </w:rPr>
        <w:t xml:space="preserve"> số</w:t>
      </w:r>
      <w:r w:rsidRPr="007E29A6">
        <w:rPr>
          <w:color w:val="000000" w:themeColor="text1"/>
          <w:szCs w:val="28"/>
        </w:rPr>
        <w:t xml:space="preserve"> 176/2025/NĐ-CP ngày 30 tháng 6 năm 2025 của Chính phủ </w:t>
      </w:r>
      <w:r w:rsidRPr="007E29A6">
        <w:rPr>
          <w:color w:val="000000" w:themeColor="text1"/>
        </w:rPr>
        <w:t xml:space="preserve">vào đối tượng đặc thù của Thành phố để nhóm đối tượng này được hưởng theo mức chuẩn </w:t>
      </w:r>
      <w:r w:rsidRPr="007E29A6">
        <w:rPr>
          <w:iCs/>
          <w:color w:val="000000" w:themeColor="text1"/>
        </w:rPr>
        <w:t>700.000 đ/tháng  của Thành phố (nếu được H</w:t>
      </w:r>
      <w:r w:rsidR="00225BD6" w:rsidRPr="007E29A6">
        <w:rPr>
          <w:iCs/>
          <w:color w:val="000000" w:themeColor="text1"/>
          <w:lang w:val="vi-VN"/>
        </w:rPr>
        <w:t>ội đồng nhân dân</w:t>
      </w:r>
      <w:r w:rsidRPr="007E29A6">
        <w:rPr>
          <w:iCs/>
          <w:color w:val="000000" w:themeColor="text1"/>
        </w:rPr>
        <w:t xml:space="preserve"> Thành phố thông qua) góp phần thực hiện tốt chính sách an sinh xã hội của Thủ đô Hà Nội.</w:t>
      </w:r>
    </w:p>
    <w:p w14:paraId="790396F0" w14:textId="0FDF3869" w:rsidR="007F78A1" w:rsidRPr="007E29A6" w:rsidRDefault="006961E2" w:rsidP="007F78A1">
      <w:pPr>
        <w:pStyle w:val="NormalWeb"/>
        <w:shd w:val="clear" w:color="auto" w:fill="FFFFFF"/>
        <w:spacing w:before="120" w:beforeAutospacing="0" w:after="120" w:afterAutospacing="0" w:line="360" w:lineRule="exact"/>
        <w:ind w:firstLine="709"/>
        <w:jc w:val="both"/>
        <w:rPr>
          <w:color w:val="000000" w:themeColor="text1"/>
          <w:sz w:val="28"/>
          <w:szCs w:val="28"/>
        </w:rPr>
      </w:pPr>
      <w:r w:rsidRPr="007E29A6">
        <w:rPr>
          <w:color w:val="000000" w:themeColor="text1"/>
          <w:spacing w:val="4"/>
          <w:sz w:val="28"/>
          <w:szCs w:val="28"/>
          <w:lang w:val="vi-VN"/>
        </w:rPr>
        <w:t>(</w:t>
      </w:r>
      <w:r w:rsidRPr="007E29A6">
        <w:rPr>
          <w:color w:val="000000" w:themeColor="text1"/>
          <w:spacing w:val="4"/>
          <w:sz w:val="28"/>
          <w:szCs w:val="28"/>
        </w:rPr>
        <w:t>2</w:t>
      </w:r>
      <w:r w:rsidRPr="007E29A6">
        <w:rPr>
          <w:color w:val="000000" w:themeColor="text1"/>
          <w:spacing w:val="4"/>
          <w:sz w:val="28"/>
          <w:szCs w:val="28"/>
          <w:lang w:val="vi-VN"/>
        </w:rPr>
        <w:t>)</w:t>
      </w:r>
      <w:r w:rsidR="007F78A1" w:rsidRPr="007E29A6">
        <w:rPr>
          <w:color w:val="000000" w:themeColor="text1"/>
          <w:spacing w:val="4"/>
          <w:sz w:val="28"/>
          <w:szCs w:val="28"/>
        </w:rPr>
        <w:t xml:space="preserve"> Quy định rõ đối tượng được hưởng trợ giúp xã hội hàng tháng là Người cao tuổi thuộc diện hộ nghèo, hộ cận nghèo </w:t>
      </w:r>
      <w:r w:rsidR="007F78A1" w:rsidRPr="007E29A6">
        <w:rPr>
          <w:color w:val="000000" w:themeColor="text1"/>
          <w:sz w:val="28"/>
          <w:szCs w:val="28"/>
        </w:rPr>
        <w:t>không có người có nghĩa vụ và quyền phụng dưỡng hoặc có người có nghĩa vụ và quyền phụng dưỡng (gồm: vợ, chồng, con) nhưng người này không trong độ tuổi lao động hoặc</w:t>
      </w:r>
      <w:r w:rsidR="007F78A1" w:rsidRPr="007E29A6">
        <w:rPr>
          <w:color w:val="000000" w:themeColor="text1"/>
          <w:sz w:val="28"/>
          <w:szCs w:val="28"/>
          <w:lang w:val="vi-VN"/>
        </w:rPr>
        <w:t xml:space="preserve"> trong độ tuổi lao động nhưng không có khả năng lao động hoặc</w:t>
      </w:r>
      <w:r w:rsidR="007F78A1" w:rsidRPr="007E29A6">
        <w:rPr>
          <w:color w:val="000000" w:themeColor="text1"/>
          <w:sz w:val="28"/>
          <w:szCs w:val="28"/>
        </w:rPr>
        <w:t xml:space="preserve"> đang hưởng trợ cấp xã hội hằng tháng </w:t>
      </w:r>
      <w:r w:rsidR="007F78A1" w:rsidRPr="007E29A6">
        <w:rPr>
          <w:color w:val="000000" w:themeColor="text1"/>
          <w:spacing w:val="4"/>
          <w:sz w:val="28"/>
          <w:szCs w:val="28"/>
        </w:rPr>
        <w:t>để làm rõ quy định “không có người có nghĩa vụ và quyền phụng dưỡng” tại các văn bản trước đây, giúp cho các địa phương có căn cứ cụ thể xác định đối tượng thụ hưởng chính sách.</w:t>
      </w:r>
    </w:p>
    <w:p w14:paraId="3B0A1E6B" w14:textId="3693CCFE" w:rsidR="00E716DA" w:rsidRPr="00D7520D" w:rsidRDefault="00E716DA" w:rsidP="00E716DA">
      <w:pPr>
        <w:pStyle w:val="NormalWeb"/>
        <w:shd w:val="clear" w:color="auto" w:fill="FFFFFF"/>
        <w:spacing w:before="0" w:beforeAutospacing="0" w:after="0" w:afterAutospacing="0" w:line="360" w:lineRule="exact"/>
        <w:ind w:firstLine="709"/>
        <w:jc w:val="both"/>
        <w:rPr>
          <w:b/>
          <w:bCs/>
          <w:color w:val="000000"/>
          <w:sz w:val="28"/>
          <w:szCs w:val="28"/>
        </w:rPr>
      </w:pPr>
      <w:r>
        <w:rPr>
          <w:b/>
          <w:color w:val="000000"/>
          <w:sz w:val="28"/>
          <w:szCs w:val="28"/>
        </w:rPr>
        <w:t>3</w:t>
      </w:r>
      <w:r w:rsidRPr="008045EA">
        <w:rPr>
          <w:b/>
          <w:color w:val="000000"/>
          <w:sz w:val="28"/>
          <w:szCs w:val="28"/>
        </w:rPr>
        <w:t xml:space="preserve">. Chính sách </w:t>
      </w:r>
      <w:r>
        <w:rPr>
          <w:b/>
          <w:color w:val="000000"/>
          <w:sz w:val="28"/>
          <w:szCs w:val="28"/>
        </w:rPr>
        <w:t>3</w:t>
      </w:r>
      <w:r w:rsidRPr="008045EA">
        <w:rPr>
          <w:b/>
          <w:color w:val="000000"/>
          <w:sz w:val="28"/>
          <w:szCs w:val="28"/>
        </w:rPr>
        <w:t>:</w:t>
      </w:r>
      <w:r>
        <w:rPr>
          <w:b/>
          <w:color w:val="000000"/>
          <w:sz w:val="28"/>
          <w:szCs w:val="28"/>
        </w:rPr>
        <w:t xml:space="preserve"> </w:t>
      </w:r>
      <w:r w:rsidRPr="00587393">
        <w:rPr>
          <w:b/>
          <w:bCs/>
          <w:color w:val="000000"/>
          <w:sz w:val="28"/>
          <w:szCs w:val="28"/>
          <w:lang w:val="vi-VN"/>
        </w:rPr>
        <w:t>Đối tượng có hoàn cảnh</w:t>
      </w:r>
      <w:r>
        <w:rPr>
          <w:b/>
          <w:bCs/>
          <w:color w:val="000000"/>
          <w:sz w:val="28"/>
          <w:szCs w:val="28"/>
        </w:rPr>
        <w:t xml:space="preserve"> đặc biệt</w:t>
      </w:r>
      <w:r w:rsidRPr="00587393">
        <w:rPr>
          <w:b/>
          <w:bCs/>
          <w:color w:val="000000"/>
          <w:sz w:val="28"/>
          <w:szCs w:val="28"/>
          <w:lang w:val="vi-VN"/>
        </w:rPr>
        <w:t xml:space="preserve"> khó khăn của thành phố Hà Nội được tiếp nhận, chăm sóc, nuôi dưỡng trong cơ sở trợ giúp xã hội trực thuộc Sở </w:t>
      </w:r>
      <w:r>
        <w:rPr>
          <w:b/>
          <w:bCs/>
          <w:color w:val="000000"/>
          <w:sz w:val="28"/>
          <w:szCs w:val="28"/>
        </w:rPr>
        <w:t>Y tế</w:t>
      </w:r>
      <w:r w:rsidRPr="00587393">
        <w:rPr>
          <w:b/>
          <w:bCs/>
          <w:color w:val="000000"/>
          <w:sz w:val="28"/>
          <w:szCs w:val="28"/>
          <w:lang w:val="vi-VN"/>
        </w:rPr>
        <w:t xml:space="preserve"> Hà Nội </w:t>
      </w:r>
    </w:p>
    <w:p w14:paraId="5729259D" w14:textId="15991455" w:rsidR="00862D74" w:rsidRPr="00450F9D" w:rsidRDefault="00E716DA" w:rsidP="002A1B8F">
      <w:pPr>
        <w:spacing w:after="240" w:line="360" w:lineRule="exact"/>
        <w:ind w:firstLine="709"/>
        <w:jc w:val="both"/>
        <w:rPr>
          <w:color w:val="000000" w:themeColor="text1"/>
          <w:szCs w:val="28"/>
          <w:shd w:val="clear" w:color="auto" w:fill="FFFFFF"/>
        </w:rPr>
      </w:pPr>
      <w:r w:rsidRPr="00450F9D">
        <w:rPr>
          <w:i/>
          <w:iCs/>
          <w:color w:val="000000" w:themeColor="text1"/>
          <w:szCs w:val="28"/>
        </w:rPr>
        <w:t>- Mục tiêu của chính sách</w:t>
      </w:r>
      <w:r w:rsidR="00862D74" w:rsidRPr="00450F9D">
        <w:rPr>
          <w:i/>
          <w:iCs/>
          <w:color w:val="000000" w:themeColor="text1"/>
          <w:szCs w:val="28"/>
        </w:rPr>
        <w:t>:</w:t>
      </w:r>
      <w:r w:rsidR="00862D74" w:rsidRPr="00450F9D">
        <w:rPr>
          <w:color w:val="000000" w:themeColor="text1"/>
          <w:szCs w:val="28"/>
        </w:rPr>
        <w:t xml:space="preserve"> </w:t>
      </w:r>
      <w:r w:rsidR="00867CF1" w:rsidRPr="00450F9D">
        <w:rPr>
          <w:color w:val="000000" w:themeColor="text1"/>
          <w:szCs w:val="28"/>
        </w:rPr>
        <w:t>Mở rộng, bổ sung nhóm đối tượng có hoàn cảnh đặc biệt khó khăn của thành phố Hà Nội được tiếp nhận, chăm sóc, nuôi dưỡng trong cơ sở trợ giúp xã hội trực thuộc Sở Y tế Hà Nội chưa được hưởng chính sách theo quy định tại Nghị định</w:t>
      </w:r>
      <w:r w:rsidR="00BA38F8" w:rsidRPr="00450F9D">
        <w:rPr>
          <w:color w:val="000000" w:themeColor="text1"/>
          <w:szCs w:val="28"/>
          <w:lang w:val="vi-VN"/>
        </w:rPr>
        <w:t xml:space="preserve"> số</w:t>
      </w:r>
      <w:r w:rsidR="00867CF1" w:rsidRPr="00450F9D">
        <w:rPr>
          <w:color w:val="000000" w:themeColor="text1"/>
          <w:szCs w:val="28"/>
        </w:rPr>
        <w:t xml:space="preserve"> 20/2021</w:t>
      </w:r>
      <w:r w:rsidR="00BA38F8" w:rsidRPr="00450F9D">
        <w:rPr>
          <w:color w:val="000000" w:themeColor="text1"/>
          <w:szCs w:val="28"/>
          <w:lang w:val="vi-VN"/>
        </w:rPr>
        <w:t>/NĐ-CP</w:t>
      </w:r>
      <w:r w:rsidR="00867CF1" w:rsidRPr="00450F9D">
        <w:rPr>
          <w:color w:val="000000" w:themeColor="text1"/>
          <w:szCs w:val="28"/>
        </w:rPr>
        <w:t xml:space="preserve"> của Chính phủ và Nghị quyết số 09/2021/NQ-HĐND của </w:t>
      </w:r>
      <w:r w:rsidR="00BA38F8" w:rsidRPr="00450F9D">
        <w:rPr>
          <w:color w:val="000000" w:themeColor="text1"/>
          <w:szCs w:val="28"/>
          <w:lang w:val="vi-VN"/>
        </w:rPr>
        <w:t>Hội đồng nhân dân</w:t>
      </w:r>
      <w:r w:rsidR="00867CF1" w:rsidRPr="00450F9D">
        <w:rPr>
          <w:color w:val="000000" w:themeColor="text1"/>
          <w:szCs w:val="28"/>
        </w:rPr>
        <w:t xml:space="preserve"> thành phố Hà Nội, hướng tới tăng tỷ lệ bao phủ chính sách, thực hiện </w:t>
      </w:r>
      <w:r w:rsidR="00867CF1" w:rsidRPr="00450F9D">
        <w:rPr>
          <w:rFonts w:eastAsia="Times New Roman" w:cs="Times New Roman"/>
          <w:color w:val="000000" w:themeColor="text1"/>
          <w:szCs w:val="28"/>
        </w:rPr>
        <w:t xml:space="preserve">Luật Thủ đô </w:t>
      </w:r>
      <w:r w:rsidR="00867CF1" w:rsidRPr="00450F9D">
        <w:rPr>
          <w:color w:val="000000" w:themeColor="text1"/>
          <w:szCs w:val="28"/>
          <w:shd w:val="clear" w:color="auto" w:fill="FFFFFF"/>
        </w:rPr>
        <w:t>ngày 28 tháng 6 năm 2024</w:t>
      </w:r>
      <w:r w:rsidR="00867CF1" w:rsidRPr="00450F9D">
        <w:rPr>
          <w:rFonts w:eastAsia="Times New Roman" w:cs="Times New Roman"/>
          <w:color w:val="000000" w:themeColor="text1"/>
          <w:szCs w:val="28"/>
        </w:rPr>
        <w:t xml:space="preserve"> “</w:t>
      </w:r>
      <w:r w:rsidR="00867CF1" w:rsidRPr="00450F9D">
        <w:rPr>
          <w:rFonts w:eastAsia="Times New Roman" w:cs="Times New Roman"/>
          <w:i/>
          <w:color w:val="000000" w:themeColor="text1"/>
          <w:szCs w:val="28"/>
          <w:lang w:val="vi-VN"/>
        </w:rPr>
        <w:t xml:space="preserve">Điều </w:t>
      </w:r>
      <w:r w:rsidR="00867CF1" w:rsidRPr="00450F9D">
        <w:rPr>
          <w:rFonts w:eastAsia="Times New Roman" w:cs="Times New Roman"/>
          <w:i/>
          <w:color w:val="000000" w:themeColor="text1"/>
          <w:szCs w:val="28"/>
          <w:lang w:val="vi-VN"/>
        </w:rPr>
        <w:lastRenderedPageBreak/>
        <w:t>27 Khoản 1</w:t>
      </w:r>
      <w:r w:rsidR="00867CF1" w:rsidRPr="00450F9D">
        <w:rPr>
          <w:rFonts w:eastAsia="Times New Roman" w:cs="Times New Roman"/>
          <w:i/>
          <w:color w:val="000000" w:themeColor="text1"/>
          <w:szCs w:val="28"/>
        </w:rPr>
        <w:t>:</w:t>
      </w:r>
      <w:r w:rsidR="00867CF1" w:rsidRPr="00450F9D">
        <w:rPr>
          <w:rFonts w:eastAsia="Times New Roman" w:cs="Times New Roman"/>
          <w:i/>
          <w:color w:val="000000" w:themeColor="text1"/>
          <w:szCs w:val="28"/>
          <w:lang w:val="vi-VN"/>
        </w:rPr>
        <w:t xml:space="preserve"> Xây dựng hệ thống chính sách xã hội, an sinh xã hội, phúc lợi xã hội của Thủ đô bảo đảm đa dạng, toàn diện, hiện đại, bền vững, bao phủ toàn dân</w:t>
      </w:r>
      <w:r w:rsidR="00981206" w:rsidRPr="00450F9D">
        <w:rPr>
          <w:rFonts w:eastAsia="Times New Roman" w:cs="Times New Roman"/>
          <w:i/>
          <w:color w:val="000000" w:themeColor="text1"/>
          <w:szCs w:val="28"/>
        </w:rPr>
        <w:t>.</w:t>
      </w:r>
    </w:p>
    <w:p w14:paraId="6EDC1825" w14:textId="70F055B4" w:rsidR="00E716DA" w:rsidRPr="00981206" w:rsidRDefault="00E716DA" w:rsidP="00596179">
      <w:pPr>
        <w:spacing w:after="240" w:line="360" w:lineRule="exact"/>
        <w:ind w:firstLine="709"/>
        <w:jc w:val="both"/>
        <w:rPr>
          <w:color w:val="000000"/>
          <w:szCs w:val="28"/>
        </w:rPr>
      </w:pPr>
      <w:r w:rsidRPr="00450F9D">
        <w:rPr>
          <w:i/>
          <w:iCs/>
          <w:color w:val="000000" w:themeColor="text1"/>
          <w:szCs w:val="28"/>
        </w:rPr>
        <w:t>- Nội dung của chính sách</w:t>
      </w:r>
      <w:r w:rsidR="002A1B8F" w:rsidRPr="00450F9D">
        <w:rPr>
          <w:i/>
          <w:iCs/>
          <w:color w:val="000000" w:themeColor="text1"/>
          <w:szCs w:val="28"/>
        </w:rPr>
        <w:t>:</w:t>
      </w:r>
      <w:r w:rsidR="00981206" w:rsidRPr="00450F9D">
        <w:rPr>
          <w:color w:val="000000" w:themeColor="text1"/>
          <w:szCs w:val="28"/>
        </w:rPr>
        <w:t xml:space="preserve"> Ngoài chính sách theo quy định của Nghị quyết số 09/2021/NQ-HĐND của </w:t>
      </w:r>
      <w:r w:rsidR="00BA38F8" w:rsidRPr="00450F9D">
        <w:rPr>
          <w:color w:val="000000" w:themeColor="text1"/>
          <w:szCs w:val="28"/>
          <w:lang w:val="vi-VN"/>
        </w:rPr>
        <w:t>Hội đồng nhân dân</w:t>
      </w:r>
      <w:r w:rsidR="00981206" w:rsidRPr="00450F9D">
        <w:rPr>
          <w:color w:val="000000" w:themeColor="text1"/>
          <w:szCs w:val="28"/>
        </w:rPr>
        <w:t xml:space="preserve"> thành phố Hà Nội mở rộng nhóm </w:t>
      </w:r>
      <w:r w:rsidR="00981206" w:rsidRPr="00450F9D">
        <w:rPr>
          <w:rFonts w:eastAsia="Times New Roman" w:cs="Times New Roman"/>
          <w:color w:val="000000" w:themeColor="text1"/>
          <w:szCs w:val="28"/>
        </w:rPr>
        <w:t>đối tượng</w:t>
      </w:r>
      <w:r w:rsidR="004808C6" w:rsidRPr="00450F9D">
        <w:rPr>
          <w:rFonts w:eastAsia="Times New Roman" w:cs="Times New Roman"/>
          <w:color w:val="000000" w:themeColor="text1"/>
          <w:szCs w:val="28"/>
          <w:lang w:val="vi-VN"/>
        </w:rPr>
        <w:t xml:space="preserve">: </w:t>
      </w:r>
      <w:r w:rsidR="00981206" w:rsidRPr="00450F9D">
        <w:rPr>
          <w:rFonts w:eastAsia="Times New Roman" w:cs="Times New Roman"/>
          <w:color w:val="000000" w:themeColor="text1"/>
          <w:szCs w:val="28"/>
        </w:rPr>
        <w:t xml:space="preserve"> </w:t>
      </w:r>
      <w:r w:rsidR="00981206" w:rsidRPr="00450F9D">
        <w:rPr>
          <w:rFonts w:eastAsia="Times New Roman"/>
          <w:color w:val="000000" w:themeColor="text1"/>
          <w:szCs w:val="28"/>
        </w:rPr>
        <w:t xml:space="preserve">Người cao tuổi tâm thần nặng, người cao tuổi lang thang </w:t>
      </w:r>
      <w:r w:rsidR="004808C6" w:rsidRPr="00450F9D">
        <w:rPr>
          <w:rFonts w:eastAsia="Times New Roman"/>
          <w:color w:val="000000" w:themeColor="text1"/>
          <w:szCs w:val="28"/>
          <w:lang w:val="vi-VN"/>
        </w:rPr>
        <w:t xml:space="preserve">có hoàn cảnh đặc biệt khó khăn </w:t>
      </w:r>
      <w:r w:rsidR="004808C6" w:rsidRPr="00450F9D">
        <w:rPr>
          <w:color w:val="000000" w:themeColor="text1"/>
          <w:szCs w:val="28"/>
          <w:lang w:val="vi-VN"/>
        </w:rPr>
        <w:t xml:space="preserve">nếu có nhu cầu và đảm bảo các điều kiện </w:t>
      </w:r>
      <w:r w:rsidR="00F410C2" w:rsidRPr="00450F9D">
        <w:rPr>
          <w:color w:val="000000" w:themeColor="text1"/>
          <w:szCs w:val="28"/>
        </w:rPr>
        <w:t xml:space="preserve">theo </w:t>
      </w:r>
      <w:r w:rsidR="004808C6" w:rsidRPr="00450F9D">
        <w:rPr>
          <w:color w:val="000000" w:themeColor="text1"/>
          <w:szCs w:val="28"/>
          <w:lang w:val="vi-VN"/>
        </w:rPr>
        <w:t xml:space="preserve">quy định sẽ </w:t>
      </w:r>
      <w:r w:rsidR="00981206" w:rsidRPr="00450F9D">
        <w:rPr>
          <w:rFonts w:eastAsia="Times New Roman"/>
          <w:color w:val="000000" w:themeColor="text1"/>
          <w:szCs w:val="28"/>
        </w:rPr>
        <w:t xml:space="preserve">được </w:t>
      </w:r>
      <w:r w:rsidR="00981206">
        <w:rPr>
          <w:rFonts w:eastAsia="Times New Roman"/>
          <w:color w:val="000000"/>
          <w:szCs w:val="28"/>
        </w:rPr>
        <w:t xml:space="preserve">chăm sóc, nuôi dưỡng trong cơ sở trợ giúp xã hội theo đúng tiêu chí theo </w:t>
      </w:r>
      <w:r w:rsidR="00981206">
        <w:rPr>
          <w:rFonts w:cs="Times New Roman"/>
          <w:iCs/>
          <w:szCs w:val="28"/>
          <w:lang w:val="nl-NL"/>
        </w:rPr>
        <w:t>Quyết định số 383/QĐ-TTg ngày 21 tháng 02 năm 2025 của Thủ tướng Chính phủ về Phê duyệt chiến lược quốc gia về người cao tuổi đến năm 2035, tầm nhìn đến năm 2045</w:t>
      </w:r>
      <w:r w:rsidR="00981206">
        <w:rPr>
          <w:rFonts w:eastAsia="Times New Roman" w:cs="Times New Roman"/>
          <w:color w:val="000000"/>
          <w:szCs w:val="28"/>
        </w:rPr>
        <w:t xml:space="preserve">, xác định rõ đối tượng </w:t>
      </w:r>
      <w:r w:rsidR="00981206" w:rsidRPr="00DF7EF1">
        <w:rPr>
          <w:color w:val="000000"/>
          <w:szCs w:val="28"/>
        </w:rPr>
        <w:t>Người khuyết tật đặc biệt nặng; Người khuyết tật nặng thuộc hộ nghèo hoặc hộ cận nghèo</w:t>
      </w:r>
      <w:r w:rsidR="0068683F">
        <w:rPr>
          <w:color w:val="000000"/>
          <w:szCs w:val="28"/>
        </w:rPr>
        <w:t xml:space="preserve"> được tiếp nhận, chăm sóc, nuôi dưỡng trong cơ sở trợ giúp xã hội trực thuộc Sở Y tế.</w:t>
      </w:r>
    </w:p>
    <w:p w14:paraId="3E1AC194" w14:textId="6ADC0BBE" w:rsidR="00E716DA" w:rsidRPr="00163FFA" w:rsidRDefault="00E716DA" w:rsidP="0004607D">
      <w:pPr>
        <w:pStyle w:val="NormalWeb"/>
        <w:shd w:val="clear" w:color="auto" w:fill="FFFFFF"/>
        <w:spacing w:before="120" w:beforeAutospacing="0" w:after="120" w:afterAutospacing="0" w:line="360" w:lineRule="exact"/>
        <w:ind w:firstLine="709"/>
        <w:jc w:val="both"/>
        <w:rPr>
          <w:color w:val="000000" w:themeColor="text1"/>
          <w:spacing w:val="6"/>
          <w:sz w:val="28"/>
          <w:szCs w:val="28"/>
        </w:rPr>
      </w:pPr>
      <w:r w:rsidRPr="00163FFA">
        <w:rPr>
          <w:i/>
          <w:iCs/>
          <w:color w:val="000000" w:themeColor="text1"/>
          <w:spacing w:val="6"/>
          <w:sz w:val="28"/>
          <w:szCs w:val="28"/>
        </w:rPr>
        <w:t>- Các giải pháp thực hiện chính sách:</w:t>
      </w:r>
      <w:r w:rsidR="00582622" w:rsidRPr="00163FFA">
        <w:rPr>
          <w:color w:val="000000" w:themeColor="text1"/>
          <w:spacing w:val="6"/>
          <w:sz w:val="28"/>
          <w:szCs w:val="28"/>
        </w:rPr>
        <w:t xml:space="preserve"> Giữ nguyên nhóm đối tượng theo quy định tại </w:t>
      </w:r>
      <w:r w:rsidR="0004607D" w:rsidRPr="00163FFA">
        <w:rPr>
          <w:color w:val="000000" w:themeColor="text1"/>
          <w:spacing w:val="6"/>
          <w:sz w:val="28"/>
          <w:szCs w:val="28"/>
        </w:rPr>
        <w:t>Nghị định 20/2021 của Chính phủ và</w:t>
      </w:r>
      <w:r w:rsidR="0004607D" w:rsidRPr="00163FFA">
        <w:rPr>
          <w:color w:val="000000" w:themeColor="text1"/>
          <w:spacing w:val="6"/>
          <w:szCs w:val="28"/>
        </w:rPr>
        <w:t xml:space="preserve"> </w:t>
      </w:r>
      <w:r w:rsidR="00582622" w:rsidRPr="00163FFA">
        <w:rPr>
          <w:color w:val="000000" w:themeColor="text1"/>
          <w:spacing w:val="6"/>
          <w:sz w:val="28"/>
          <w:szCs w:val="28"/>
        </w:rPr>
        <w:t xml:space="preserve">Nghị quyết số 09/2021/NQ-HĐND của </w:t>
      </w:r>
      <w:r w:rsidR="00E471E8" w:rsidRPr="00163FFA">
        <w:rPr>
          <w:color w:val="000000" w:themeColor="text1"/>
          <w:sz w:val="28"/>
          <w:szCs w:val="28"/>
          <w:lang w:val="vi-VN"/>
        </w:rPr>
        <w:t>Hội đồng nhân dân</w:t>
      </w:r>
      <w:r w:rsidR="00582622" w:rsidRPr="00163FFA">
        <w:rPr>
          <w:color w:val="000000" w:themeColor="text1"/>
          <w:spacing w:val="6"/>
          <w:sz w:val="28"/>
          <w:szCs w:val="28"/>
        </w:rPr>
        <w:t xml:space="preserve"> thành phố Hà Nội và bổ sung thêm nhóm đối tượng Người cao tuổi tâm thần nặng, người cao tuổi lang thang được chăm sóc, nuôi dưỡng trong cơ sở trợ giúp xã hội, xác định rõ đối tượng Người khuyết tật đặc biệt nặng; Người khuyết tật nặng thuộc hộ nghèo hoặc hộ cận nghèo được đưa vào trung tâm giúp cho các địa phương có căn cứ cụ thể xác định đối tượng thụ hưởng chính sách.</w:t>
      </w:r>
    </w:p>
    <w:p w14:paraId="2381213C" w14:textId="77777777" w:rsidR="00E716DA" w:rsidRDefault="00E716DA" w:rsidP="00E716DA">
      <w:pPr>
        <w:pStyle w:val="NormalWeb"/>
        <w:shd w:val="clear" w:color="auto" w:fill="FFFFFF"/>
        <w:spacing w:before="120" w:beforeAutospacing="0" w:after="120" w:afterAutospacing="0" w:line="360" w:lineRule="exact"/>
        <w:ind w:firstLine="709"/>
        <w:jc w:val="both"/>
        <w:rPr>
          <w:color w:val="000000"/>
          <w:sz w:val="28"/>
          <w:szCs w:val="28"/>
        </w:rPr>
      </w:pPr>
      <w:r>
        <w:rPr>
          <w:color w:val="000000"/>
          <w:sz w:val="28"/>
          <w:szCs w:val="28"/>
        </w:rPr>
        <w:t>- Giải pháp tối ưu được lựa chọn và lý do lựa chọn:</w:t>
      </w:r>
    </w:p>
    <w:p w14:paraId="0D3F1645" w14:textId="0EA342C7" w:rsidR="00E716DA" w:rsidRDefault="0004607D" w:rsidP="00B95F0B">
      <w:pPr>
        <w:spacing w:after="240" w:line="360" w:lineRule="exact"/>
        <w:ind w:firstLine="709"/>
        <w:jc w:val="both"/>
        <w:rPr>
          <w:rFonts w:cs="Times New Roman"/>
          <w:iCs/>
          <w:szCs w:val="28"/>
          <w:lang w:val="nl-NL"/>
        </w:rPr>
      </w:pPr>
      <w:r>
        <w:rPr>
          <w:rFonts w:eastAsia="Times New Roman" w:cs="Times New Roman"/>
          <w:color w:val="000000"/>
          <w:szCs w:val="28"/>
        </w:rPr>
        <w:t xml:space="preserve">Căn cứ </w:t>
      </w:r>
      <w:r w:rsidR="00867CF1">
        <w:rPr>
          <w:rFonts w:cs="Times New Roman"/>
          <w:iCs/>
          <w:szCs w:val="28"/>
          <w:lang w:val="nl-NL"/>
        </w:rPr>
        <w:t>Quyết định số 383/QĐ-TTg ngày 21 tháng 02 năm 2025 của Thủ tướng Chính phủ về Phê duyệt chiến lược quốc gia về người cao tuổi đến năm 2035, tầm nhìn đến năm 2045</w:t>
      </w:r>
      <w:r>
        <w:rPr>
          <w:rFonts w:cs="Times New Roman"/>
          <w:iCs/>
          <w:szCs w:val="28"/>
          <w:lang w:val="nl-NL"/>
        </w:rPr>
        <w:t xml:space="preserve">; Kế hoạch số </w:t>
      </w:r>
      <w:r w:rsidR="00B95F0B">
        <w:rPr>
          <w:rFonts w:cs="Times New Roman"/>
          <w:iCs/>
          <w:szCs w:val="28"/>
          <w:lang w:val="nl-NL"/>
        </w:rPr>
        <w:t xml:space="preserve">233/KH-UBND ngày 09/8/2025 của UBND thành phố Hà Nội về việc thực hiện chiến lược quốc gia về người cao tuổi đến năm 2035, tầm nhìn đến năm 2045 trên địa bàn thành phố Hà Nội </w:t>
      </w:r>
      <w:r w:rsidR="00B95F0B" w:rsidRPr="00B95F0B">
        <w:rPr>
          <w:rFonts w:cs="Times New Roman"/>
          <w:i/>
          <w:szCs w:val="28"/>
          <w:lang w:val="nl-NL"/>
        </w:rPr>
        <w:t xml:space="preserve">“100% </w:t>
      </w:r>
      <w:r w:rsidR="00B95F0B" w:rsidRPr="00B95F0B">
        <w:rPr>
          <w:rFonts w:eastAsia="Times New Roman"/>
          <w:i/>
          <w:color w:val="000000"/>
          <w:spacing w:val="6"/>
          <w:szCs w:val="28"/>
        </w:rPr>
        <w:t>Người cao tuổi tâm thần nặng, người cao tuổi lang thang được chăm sóc, nuôi dưỡng trong cơ sở trợ giúp xã hội</w:t>
      </w:r>
      <w:r w:rsidR="00B95F0B">
        <w:rPr>
          <w:rFonts w:cs="Times New Roman"/>
          <w:i/>
          <w:szCs w:val="28"/>
          <w:lang w:val="nl-NL"/>
        </w:rPr>
        <w:t>”.</w:t>
      </w:r>
      <w:r w:rsidR="00B95F0B">
        <w:rPr>
          <w:rFonts w:cs="Times New Roman"/>
          <w:iCs/>
          <w:szCs w:val="28"/>
          <w:lang w:val="nl-NL"/>
        </w:rPr>
        <w:t xml:space="preserve"> Vì vậy việc mở rộng nhóm đối tượng này vào chăm sóc, nuôi dưỡng tại cơ sở trợ giúp xã hội của thành phố Hà Nội là giải pháp tối ưu được lựa chọn.</w:t>
      </w:r>
    </w:p>
    <w:p w14:paraId="462523E7" w14:textId="77777777" w:rsidR="00ED01F0" w:rsidRPr="00AB2956" w:rsidRDefault="00ED01F0" w:rsidP="001B24E8">
      <w:pPr>
        <w:widowControl w:val="0"/>
        <w:spacing w:before="120" w:after="0" w:line="340" w:lineRule="exact"/>
        <w:ind w:firstLine="709"/>
        <w:jc w:val="both"/>
        <w:rPr>
          <w:rFonts w:eastAsia="Times New Roman" w:cs="Times New Roman"/>
          <w:b/>
          <w:color w:val="000000"/>
          <w:szCs w:val="28"/>
        </w:rPr>
      </w:pPr>
      <w:r w:rsidRPr="00AB2956">
        <w:rPr>
          <w:rFonts w:eastAsia="Times New Roman" w:cs="Times New Roman"/>
          <w:b/>
          <w:bCs/>
          <w:szCs w:val="28"/>
        </w:rPr>
        <w:t xml:space="preserve">VI. </w:t>
      </w:r>
      <w:r w:rsidRPr="00AB2956">
        <w:rPr>
          <w:rFonts w:cs="Times New Roman"/>
          <w:b/>
          <w:color w:val="000000"/>
          <w:szCs w:val="28"/>
        </w:rPr>
        <w:t>DỰ KIẾN NGUỒN LỰC, ĐIỀU KIỆN ĐẢM BẢO CHO VIỆC THỰC HIỆN CHÍNH SÁCH</w:t>
      </w:r>
    </w:p>
    <w:p w14:paraId="19DF1E93" w14:textId="77777777" w:rsidR="00ED01F0" w:rsidRPr="00AB2956" w:rsidRDefault="00ED01F0" w:rsidP="001B24E8">
      <w:pPr>
        <w:widowControl w:val="0"/>
        <w:pBdr>
          <w:top w:val="nil"/>
          <w:left w:val="nil"/>
          <w:bottom w:val="nil"/>
          <w:right w:val="nil"/>
          <w:between w:val="nil"/>
        </w:pBdr>
        <w:spacing w:before="120" w:after="0" w:line="340" w:lineRule="exact"/>
        <w:ind w:firstLine="720"/>
        <w:jc w:val="both"/>
        <w:rPr>
          <w:rFonts w:eastAsia="Times New Roman" w:cs="Times New Roman"/>
          <w:b/>
          <w:color w:val="000000"/>
          <w:szCs w:val="28"/>
        </w:rPr>
      </w:pPr>
      <w:r w:rsidRPr="00AB2956">
        <w:rPr>
          <w:rFonts w:eastAsia="Times New Roman" w:cs="Times New Roman"/>
          <w:b/>
          <w:color w:val="000000"/>
          <w:szCs w:val="28"/>
        </w:rPr>
        <w:t xml:space="preserve">1. </w:t>
      </w:r>
      <w:r w:rsidR="00095C68" w:rsidRPr="00AB2956">
        <w:rPr>
          <w:rFonts w:eastAsia="Times New Roman" w:cs="Times New Roman"/>
          <w:b/>
          <w:color w:val="000000"/>
          <w:szCs w:val="28"/>
        </w:rPr>
        <w:t>Dự kiến nguồn lực</w:t>
      </w:r>
    </w:p>
    <w:p w14:paraId="1FA4B616" w14:textId="257A7F4D" w:rsidR="00ED01F0" w:rsidRPr="00AB2956" w:rsidRDefault="00ED01F0" w:rsidP="00FD1889">
      <w:pPr>
        <w:widowControl w:val="0"/>
        <w:pBdr>
          <w:top w:val="nil"/>
          <w:left w:val="nil"/>
          <w:bottom w:val="nil"/>
          <w:right w:val="nil"/>
          <w:between w:val="nil"/>
        </w:pBdr>
        <w:tabs>
          <w:tab w:val="left" w:pos="993"/>
        </w:tabs>
        <w:spacing w:before="120" w:after="0" w:line="360" w:lineRule="exact"/>
        <w:ind w:firstLine="709"/>
        <w:jc w:val="both"/>
        <w:rPr>
          <w:rFonts w:eastAsia="Times New Roman" w:cs="Times New Roman"/>
          <w:color w:val="000000"/>
          <w:szCs w:val="28"/>
        </w:rPr>
      </w:pPr>
      <w:r w:rsidRPr="00AB2956">
        <w:rPr>
          <w:rFonts w:cs="Times New Roman"/>
          <w:color w:val="000000"/>
          <w:szCs w:val="28"/>
          <w:lang w:val="es-MX"/>
        </w:rPr>
        <w:t>Dự kiến tổng k</w:t>
      </w:r>
      <w:r w:rsidRPr="00AB2956">
        <w:rPr>
          <w:rFonts w:cs="Times New Roman"/>
          <w:szCs w:val="28"/>
          <w:lang w:val="nl-NL"/>
        </w:rPr>
        <w:t xml:space="preserve">inh phí thực hiện </w:t>
      </w:r>
      <w:r w:rsidR="00095C68" w:rsidRPr="00AB2956">
        <w:rPr>
          <w:rFonts w:cs="Times New Roman"/>
          <w:szCs w:val="28"/>
          <w:lang w:val="nl-NL"/>
        </w:rPr>
        <w:t xml:space="preserve">theo mức chuẩn trợ giúp xã hội 700.000 đồng/tháng </w:t>
      </w:r>
      <w:r w:rsidRPr="00AB2956">
        <w:rPr>
          <w:rFonts w:cs="Times New Roman"/>
          <w:color w:val="000000"/>
          <w:szCs w:val="28"/>
          <w:lang w:val="es-MX"/>
        </w:rPr>
        <w:t xml:space="preserve">là: </w:t>
      </w:r>
      <w:r w:rsidR="00095C68" w:rsidRPr="00AB2956">
        <w:rPr>
          <w:rFonts w:cs="Times New Roman"/>
          <w:color w:val="000000"/>
          <w:szCs w:val="28"/>
          <w:lang w:val="es-MX"/>
        </w:rPr>
        <w:t>2</w:t>
      </w:r>
      <w:r w:rsidR="008624AF">
        <w:rPr>
          <w:rFonts w:cs="Times New Roman"/>
          <w:color w:val="000000"/>
          <w:szCs w:val="28"/>
          <w:lang w:val="es-MX"/>
        </w:rPr>
        <w:t>14</w:t>
      </w:r>
      <w:r w:rsidR="00095C68" w:rsidRPr="00AB2956">
        <w:rPr>
          <w:rFonts w:cs="Times New Roman"/>
          <w:color w:val="000000"/>
          <w:szCs w:val="28"/>
          <w:lang w:val="es-MX"/>
        </w:rPr>
        <w:t>.</w:t>
      </w:r>
      <w:r w:rsidR="008624AF">
        <w:rPr>
          <w:rFonts w:cs="Times New Roman"/>
          <w:color w:val="000000"/>
          <w:szCs w:val="28"/>
          <w:lang w:val="es-MX"/>
        </w:rPr>
        <w:t xml:space="preserve">680,20 </w:t>
      </w:r>
      <w:r w:rsidRPr="00AB2956">
        <w:rPr>
          <w:rFonts w:cs="Times New Roman"/>
          <w:color w:val="000000"/>
          <w:szCs w:val="28"/>
          <w:lang w:val="es-MX"/>
        </w:rPr>
        <w:t xml:space="preserve">triệu đồng/tháng </w:t>
      </w:r>
      <w:r w:rsidRPr="00AB2956">
        <w:rPr>
          <w:rFonts w:cs="Times New Roman"/>
          <w:i/>
          <w:color w:val="000000"/>
          <w:szCs w:val="28"/>
          <w:lang w:val="es-MX"/>
        </w:rPr>
        <w:t xml:space="preserve">(tương đương </w:t>
      </w:r>
      <w:r w:rsidR="008624AF">
        <w:rPr>
          <w:rFonts w:cs="Times New Roman"/>
          <w:i/>
          <w:color w:val="000000"/>
          <w:szCs w:val="28"/>
          <w:lang w:val="es-MX"/>
        </w:rPr>
        <w:t xml:space="preserve">2.576.162,40 </w:t>
      </w:r>
      <w:r w:rsidRPr="00AB2956">
        <w:rPr>
          <w:rFonts w:cs="Times New Roman"/>
          <w:i/>
          <w:color w:val="000000"/>
          <w:szCs w:val="28"/>
          <w:lang w:val="es-MX"/>
        </w:rPr>
        <w:t xml:space="preserve">triệu đồng/năm), </w:t>
      </w:r>
      <w:r w:rsidR="00461151">
        <w:rPr>
          <w:rFonts w:cs="Times New Roman"/>
          <w:color w:val="000000"/>
          <w:szCs w:val="28"/>
          <w:lang w:val="es-MX"/>
        </w:rPr>
        <w:t>tăng 61</w:t>
      </w:r>
      <w:r w:rsidR="00461151" w:rsidRPr="006D1DE6">
        <w:rPr>
          <w:rFonts w:cs="Times New Roman"/>
          <w:color w:val="000000"/>
          <w:szCs w:val="28"/>
          <w:lang w:val="es-MX"/>
        </w:rPr>
        <w:t>.</w:t>
      </w:r>
      <w:r w:rsidR="004C2145">
        <w:rPr>
          <w:rFonts w:cs="Times New Roman"/>
          <w:color w:val="000000"/>
          <w:szCs w:val="28"/>
          <w:lang w:val="es-MX"/>
        </w:rPr>
        <w:t>599</w:t>
      </w:r>
      <w:r w:rsidR="004C6E1E">
        <w:rPr>
          <w:rFonts w:cs="Times New Roman"/>
          <w:color w:val="000000"/>
          <w:szCs w:val="28"/>
          <w:lang w:val="es-MX"/>
        </w:rPr>
        <w:t>,</w:t>
      </w:r>
      <w:r w:rsidR="004C2145">
        <w:rPr>
          <w:rFonts w:cs="Times New Roman"/>
          <w:color w:val="000000"/>
          <w:szCs w:val="28"/>
          <w:lang w:val="es-MX"/>
        </w:rPr>
        <w:t>82</w:t>
      </w:r>
      <w:r w:rsidR="00461151" w:rsidRPr="006D1DE6">
        <w:rPr>
          <w:rFonts w:cs="Times New Roman"/>
          <w:color w:val="000000"/>
          <w:szCs w:val="28"/>
          <w:lang w:val="es-MX"/>
        </w:rPr>
        <w:t xml:space="preserve"> triệu đồng/tháng </w:t>
      </w:r>
      <w:r w:rsidR="00461151">
        <w:rPr>
          <w:rFonts w:cs="Times New Roman"/>
          <w:i/>
          <w:color w:val="000000"/>
          <w:szCs w:val="28"/>
          <w:lang w:val="es-MX"/>
        </w:rPr>
        <w:t>(tương đương 73</w:t>
      </w:r>
      <w:r w:rsidR="004C2145">
        <w:rPr>
          <w:rFonts w:cs="Times New Roman"/>
          <w:i/>
          <w:color w:val="000000"/>
          <w:szCs w:val="28"/>
          <w:lang w:val="es-MX"/>
        </w:rPr>
        <w:t>9</w:t>
      </w:r>
      <w:r w:rsidR="00461151" w:rsidRPr="006D1DE6">
        <w:rPr>
          <w:rFonts w:cs="Times New Roman"/>
          <w:i/>
          <w:color w:val="000000"/>
          <w:szCs w:val="28"/>
          <w:lang w:val="es-MX"/>
        </w:rPr>
        <w:t>.</w:t>
      </w:r>
      <w:r w:rsidR="004C2145">
        <w:rPr>
          <w:rFonts w:cs="Times New Roman"/>
          <w:i/>
          <w:color w:val="000000"/>
          <w:szCs w:val="28"/>
          <w:lang w:val="es-MX"/>
        </w:rPr>
        <w:t>197</w:t>
      </w:r>
      <w:r w:rsidR="00461151" w:rsidRPr="006D1DE6">
        <w:rPr>
          <w:rFonts w:cs="Times New Roman"/>
          <w:i/>
          <w:color w:val="000000"/>
          <w:szCs w:val="28"/>
          <w:lang w:val="es-MX"/>
        </w:rPr>
        <w:t>,</w:t>
      </w:r>
      <w:r w:rsidR="004C2145">
        <w:rPr>
          <w:rFonts w:cs="Times New Roman"/>
          <w:i/>
          <w:color w:val="000000"/>
          <w:szCs w:val="28"/>
          <w:lang w:val="es-MX"/>
        </w:rPr>
        <w:t>84</w:t>
      </w:r>
      <w:r w:rsidR="00461151" w:rsidRPr="006D1DE6">
        <w:rPr>
          <w:rFonts w:cs="Times New Roman"/>
          <w:i/>
          <w:color w:val="000000"/>
          <w:szCs w:val="28"/>
          <w:lang w:val="es-MX"/>
        </w:rPr>
        <w:t xml:space="preserve"> triệu </w:t>
      </w:r>
      <w:r w:rsidR="00461151" w:rsidRPr="006D1DE6">
        <w:rPr>
          <w:rFonts w:cs="Times New Roman"/>
          <w:i/>
          <w:color w:val="000000"/>
          <w:szCs w:val="28"/>
          <w:lang w:val="es-MX"/>
        </w:rPr>
        <w:lastRenderedPageBreak/>
        <w:t>đồng/năm)</w:t>
      </w:r>
      <w:r w:rsidR="00095C68" w:rsidRPr="00AB2956">
        <w:rPr>
          <w:rFonts w:cs="Times New Roman"/>
          <w:i/>
          <w:color w:val="000000"/>
          <w:szCs w:val="28"/>
          <w:lang w:val="es-MX"/>
        </w:rPr>
        <w:t xml:space="preserve"> </w:t>
      </w:r>
      <w:r w:rsidRPr="00AB2956">
        <w:rPr>
          <w:rFonts w:cs="Times New Roman"/>
          <w:color w:val="000000"/>
          <w:szCs w:val="28"/>
          <w:lang w:val="es-MX"/>
        </w:rPr>
        <w:t>so với kinh phí thực hiện chính sách hiện hành, trong đó:</w:t>
      </w:r>
    </w:p>
    <w:p w14:paraId="0CEA24D0" w14:textId="0BC03F4B" w:rsidR="00ED01F0" w:rsidRPr="00AB2956" w:rsidRDefault="00ED01F0" w:rsidP="00FD1889">
      <w:pPr>
        <w:pStyle w:val="ListParagraph"/>
        <w:numPr>
          <w:ilvl w:val="0"/>
          <w:numId w:val="8"/>
        </w:numPr>
        <w:pBdr>
          <w:top w:val="nil"/>
          <w:left w:val="nil"/>
          <w:bottom w:val="nil"/>
          <w:right w:val="nil"/>
          <w:between w:val="nil"/>
        </w:pBdr>
        <w:tabs>
          <w:tab w:val="left" w:pos="993"/>
        </w:tabs>
        <w:spacing w:before="120" w:after="0" w:line="360" w:lineRule="exact"/>
        <w:ind w:left="-142" w:firstLine="851"/>
        <w:jc w:val="both"/>
        <w:rPr>
          <w:rFonts w:cs="Times New Roman"/>
          <w:szCs w:val="28"/>
          <w:lang w:val="es-MX"/>
        </w:rPr>
      </w:pPr>
      <w:r w:rsidRPr="00AB2956">
        <w:rPr>
          <w:rFonts w:cs="Times New Roman"/>
          <w:szCs w:val="28"/>
          <w:lang w:val="es-MX"/>
        </w:rPr>
        <w:t xml:space="preserve">Kinh phí trợ cấp xã hội tại cộng đồng: </w:t>
      </w:r>
      <w:r w:rsidR="004C6E1E">
        <w:rPr>
          <w:rFonts w:cs="Times New Roman"/>
          <w:szCs w:val="28"/>
          <w:lang w:val="es-MX"/>
        </w:rPr>
        <w:t>200</w:t>
      </w:r>
      <w:r w:rsidR="00891BAC" w:rsidRPr="00AB2956">
        <w:rPr>
          <w:rFonts w:cs="Times New Roman"/>
          <w:szCs w:val="28"/>
          <w:lang w:val="es-MX"/>
        </w:rPr>
        <w:t>.</w:t>
      </w:r>
      <w:r w:rsidR="004C6E1E">
        <w:rPr>
          <w:rFonts w:cs="Times New Roman"/>
          <w:szCs w:val="28"/>
          <w:lang w:val="es-MX"/>
        </w:rPr>
        <w:t>313</w:t>
      </w:r>
      <w:r w:rsidR="00891BAC" w:rsidRPr="00AB2956">
        <w:rPr>
          <w:rFonts w:cs="Times New Roman"/>
          <w:szCs w:val="28"/>
          <w:lang w:val="es-MX"/>
        </w:rPr>
        <w:t>,</w:t>
      </w:r>
      <w:r w:rsidR="004C6E1E">
        <w:rPr>
          <w:rFonts w:cs="Times New Roman"/>
          <w:szCs w:val="28"/>
          <w:lang w:val="es-MX"/>
        </w:rPr>
        <w:t>0</w:t>
      </w:r>
      <w:r w:rsidR="00891BAC" w:rsidRPr="00AB2956">
        <w:rPr>
          <w:rFonts w:cs="Times New Roman"/>
          <w:szCs w:val="28"/>
          <w:lang w:val="es-MX"/>
        </w:rPr>
        <w:t>5</w:t>
      </w:r>
      <w:r w:rsidRPr="00AB2956">
        <w:rPr>
          <w:rFonts w:cs="Times New Roman"/>
          <w:szCs w:val="28"/>
          <w:lang w:val="es-MX"/>
        </w:rPr>
        <w:t xml:space="preserve"> triệu đồng/tháng </w:t>
      </w:r>
      <w:r w:rsidRPr="00AB2956">
        <w:rPr>
          <w:rFonts w:cs="Times New Roman"/>
          <w:i/>
          <w:szCs w:val="28"/>
          <w:lang w:val="es-MX"/>
        </w:rPr>
        <w:t>(</w:t>
      </w:r>
      <w:r w:rsidR="00461151" w:rsidRPr="006D1DE6">
        <w:rPr>
          <w:rFonts w:cs="Times New Roman"/>
          <w:i/>
          <w:szCs w:val="28"/>
          <w:lang w:val="es-MX"/>
        </w:rPr>
        <w:t xml:space="preserve">tăng </w:t>
      </w:r>
      <w:r w:rsidR="00461151">
        <w:rPr>
          <w:rFonts w:cs="Times New Roman"/>
          <w:i/>
          <w:szCs w:val="28"/>
          <w:lang w:val="es-MX"/>
        </w:rPr>
        <w:t>5</w:t>
      </w:r>
      <w:r w:rsidR="00461151" w:rsidRPr="006D1DE6">
        <w:rPr>
          <w:rFonts w:cs="Times New Roman"/>
          <w:i/>
          <w:szCs w:val="28"/>
          <w:lang w:val="es-MX"/>
        </w:rPr>
        <w:t>7.</w:t>
      </w:r>
      <w:r w:rsidR="004C6E1E">
        <w:rPr>
          <w:rFonts w:cs="Times New Roman"/>
          <w:i/>
          <w:szCs w:val="28"/>
          <w:lang w:val="es-MX"/>
        </w:rPr>
        <w:t>232</w:t>
      </w:r>
      <w:r w:rsidR="00461151" w:rsidRPr="006D1DE6">
        <w:rPr>
          <w:rFonts w:cs="Times New Roman"/>
          <w:i/>
          <w:szCs w:val="28"/>
          <w:lang w:val="es-MX"/>
        </w:rPr>
        <w:t>,</w:t>
      </w:r>
      <w:r w:rsidR="004C6E1E">
        <w:rPr>
          <w:rFonts w:cs="Times New Roman"/>
          <w:i/>
          <w:szCs w:val="28"/>
          <w:lang w:val="es-MX"/>
        </w:rPr>
        <w:t>3</w:t>
      </w:r>
      <w:r w:rsidR="00461151" w:rsidRPr="006D1DE6">
        <w:rPr>
          <w:rFonts w:cs="Times New Roman"/>
          <w:i/>
          <w:szCs w:val="28"/>
          <w:lang w:val="es-MX"/>
        </w:rPr>
        <w:t xml:space="preserve"> triệu </w:t>
      </w:r>
      <w:r w:rsidRPr="00AB2956">
        <w:rPr>
          <w:rFonts w:cs="Times New Roman"/>
          <w:i/>
          <w:szCs w:val="28"/>
          <w:lang w:val="es-MX"/>
        </w:rPr>
        <w:t>đồng/tháng).</w:t>
      </w:r>
    </w:p>
    <w:p w14:paraId="0D930998" w14:textId="6A932843" w:rsidR="00ED01F0" w:rsidRPr="00AB2956" w:rsidRDefault="00ED01F0" w:rsidP="00FD1889">
      <w:pPr>
        <w:pStyle w:val="ListParagraph"/>
        <w:numPr>
          <w:ilvl w:val="0"/>
          <w:numId w:val="8"/>
        </w:numPr>
        <w:pBdr>
          <w:top w:val="nil"/>
          <w:left w:val="nil"/>
          <w:bottom w:val="nil"/>
          <w:right w:val="nil"/>
          <w:between w:val="nil"/>
        </w:pBdr>
        <w:tabs>
          <w:tab w:val="left" w:pos="993"/>
        </w:tabs>
        <w:spacing w:before="120" w:after="0" w:line="360" w:lineRule="exact"/>
        <w:ind w:left="-142" w:firstLine="851"/>
        <w:jc w:val="both"/>
        <w:rPr>
          <w:rFonts w:cs="Times New Roman"/>
          <w:szCs w:val="28"/>
          <w:lang w:val="es-MX"/>
        </w:rPr>
      </w:pPr>
      <w:r w:rsidRPr="00AB2956">
        <w:rPr>
          <w:rFonts w:cs="Times New Roman"/>
          <w:szCs w:val="28"/>
          <w:lang w:val="es-MX"/>
        </w:rPr>
        <w:t xml:space="preserve">Kinh phí trợ cấp nuôi dưỡng đối tượng tại các cơ sở trợ giúp xã hội: </w:t>
      </w:r>
      <w:r w:rsidR="00891BAC" w:rsidRPr="00AB2956">
        <w:rPr>
          <w:rFonts w:cs="Times New Roman"/>
          <w:szCs w:val="28"/>
          <w:lang w:val="es-MX"/>
        </w:rPr>
        <w:t>8.</w:t>
      </w:r>
      <w:r w:rsidR="004C6E1E">
        <w:rPr>
          <w:rFonts w:cs="Times New Roman"/>
          <w:szCs w:val="28"/>
          <w:lang w:val="es-MX"/>
        </w:rPr>
        <w:t>750</w:t>
      </w:r>
      <w:r w:rsidR="00891BAC" w:rsidRPr="00AB2956">
        <w:rPr>
          <w:rFonts w:cs="Times New Roman"/>
          <w:szCs w:val="28"/>
          <w:lang w:val="es-MX"/>
        </w:rPr>
        <w:t>,</w:t>
      </w:r>
      <w:r w:rsidR="004C6E1E">
        <w:rPr>
          <w:rFonts w:cs="Times New Roman"/>
          <w:szCs w:val="28"/>
          <w:lang w:val="es-MX"/>
        </w:rPr>
        <w:t>70</w:t>
      </w:r>
      <w:r w:rsidRPr="00AB2956">
        <w:rPr>
          <w:rFonts w:cs="Times New Roman"/>
          <w:szCs w:val="28"/>
          <w:lang w:val="es-MX"/>
        </w:rPr>
        <w:t xml:space="preserve"> triệu đồng/tháng </w:t>
      </w:r>
      <w:r w:rsidRPr="00AB2956">
        <w:rPr>
          <w:rFonts w:cs="Times New Roman"/>
          <w:i/>
          <w:szCs w:val="28"/>
          <w:lang w:val="es-MX"/>
        </w:rPr>
        <w:t xml:space="preserve">(tăng </w:t>
      </w:r>
      <w:r w:rsidR="00891BAC" w:rsidRPr="00AB2956">
        <w:rPr>
          <w:rFonts w:cs="Times New Roman"/>
          <w:i/>
          <w:szCs w:val="28"/>
          <w:lang w:val="es-MX"/>
        </w:rPr>
        <w:t>2.</w:t>
      </w:r>
      <w:r w:rsidR="004C6E1E">
        <w:rPr>
          <w:rFonts w:cs="Times New Roman"/>
          <w:i/>
          <w:szCs w:val="28"/>
          <w:lang w:val="es-MX"/>
        </w:rPr>
        <w:t>500,20</w:t>
      </w:r>
      <w:r w:rsidRPr="00AB2956">
        <w:rPr>
          <w:rFonts w:cs="Times New Roman"/>
          <w:i/>
          <w:szCs w:val="28"/>
          <w:lang w:val="es-MX"/>
        </w:rPr>
        <w:t xml:space="preserve"> triệu đồng/tháng).</w:t>
      </w:r>
    </w:p>
    <w:p w14:paraId="5CE3D160" w14:textId="77777777" w:rsidR="00ED01F0" w:rsidRPr="00AB2956" w:rsidRDefault="00ED01F0" w:rsidP="00FD1889">
      <w:pPr>
        <w:pStyle w:val="ListParagraph"/>
        <w:numPr>
          <w:ilvl w:val="0"/>
          <w:numId w:val="8"/>
        </w:numPr>
        <w:pBdr>
          <w:top w:val="nil"/>
          <w:left w:val="nil"/>
          <w:bottom w:val="nil"/>
          <w:right w:val="nil"/>
          <w:between w:val="nil"/>
        </w:pBdr>
        <w:tabs>
          <w:tab w:val="left" w:pos="993"/>
        </w:tabs>
        <w:spacing w:before="120" w:after="0" w:line="360" w:lineRule="exact"/>
        <w:ind w:left="0" w:firstLine="709"/>
        <w:jc w:val="both"/>
        <w:rPr>
          <w:rFonts w:cs="Times New Roman"/>
          <w:szCs w:val="28"/>
          <w:lang w:val="es-MX"/>
        </w:rPr>
      </w:pPr>
      <w:r w:rsidRPr="00AB2956">
        <w:rPr>
          <w:rFonts w:cs="Times New Roman"/>
          <w:szCs w:val="28"/>
          <w:lang w:val="es-MX"/>
        </w:rPr>
        <w:t xml:space="preserve">Kinh phí hỗ trợ chi phí mai táng </w:t>
      </w:r>
      <w:r w:rsidR="00EA7B3C" w:rsidRPr="00AB2956">
        <w:rPr>
          <w:rFonts w:cs="Times New Roman"/>
          <w:szCs w:val="28"/>
          <w:lang w:val="es-MX"/>
        </w:rPr>
        <w:t xml:space="preserve">cho đối tượng bảo trợ xã hội </w:t>
      </w:r>
      <w:r w:rsidRPr="00AB2956">
        <w:rPr>
          <w:rFonts w:cs="Times New Roman"/>
          <w:szCs w:val="28"/>
          <w:lang w:val="es-MX"/>
        </w:rPr>
        <w:t xml:space="preserve">ước: </w:t>
      </w:r>
      <w:r w:rsidR="00105269" w:rsidRPr="00AB2956">
        <w:rPr>
          <w:rFonts w:cs="Times New Roman"/>
          <w:szCs w:val="28"/>
          <w:lang w:val="es-MX"/>
        </w:rPr>
        <w:t>5.355</w:t>
      </w:r>
      <w:r w:rsidRPr="00AB2956">
        <w:rPr>
          <w:rFonts w:cs="Times New Roman"/>
          <w:szCs w:val="28"/>
          <w:lang w:val="es-MX"/>
        </w:rPr>
        <w:t xml:space="preserve"> triệu đồng/tháng </w:t>
      </w:r>
      <w:r w:rsidRPr="00AB2956">
        <w:rPr>
          <w:rFonts w:cs="Times New Roman"/>
          <w:i/>
          <w:szCs w:val="28"/>
          <w:lang w:val="es-MX"/>
        </w:rPr>
        <w:t>(tăng 1</w:t>
      </w:r>
      <w:r w:rsidR="00105269" w:rsidRPr="00AB2956">
        <w:rPr>
          <w:rFonts w:cs="Times New Roman"/>
          <w:i/>
          <w:szCs w:val="28"/>
          <w:lang w:val="es-MX"/>
        </w:rPr>
        <w:t>.5</w:t>
      </w:r>
      <w:r w:rsidRPr="00AB2956">
        <w:rPr>
          <w:rFonts w:cs="Times New Roman"/>
          <w:i/>
          <w:szCs w:val="28"/>
          <w:lang w:val="es-MX"/>
        </w:rPr>
        <w:t>30 triệu đồng/tháng).</w:t>
      </w:r>
    </w:p>
    <w:p w14:paraId="2AE442D1" w14:textId="499E4071" w:rsidR="00EA7B3C" w:rsidRPr="00AB2956" w:rsidRDefault="00EA7B3C" w:rsidP="00FD1889">
      <w:pPr>
        <w:pStyle w:val="ListParagraph"/>
        <w:numPr>
          <w:ilvl w:val="0"/>
          <w:numId w:val="8"/>
        </w:numPr>
        <w:pBdr>
          <w:top w:val="nil"/>
          <w:left w:val="nil"/>
          <w:bottom w:val="nil"/>
          <w:right w:val="nil"/>
          <w:between w:val="nil"/>
        </w:pBdr>
        <w:tabs>
          <w:tab w:val="left" w:pos="993"/>
        </w:tabs>
        <w:spacing w:before="120" w:after="0" w:line="360" w:lineRule="exact"/>
        <w:ind w:left="-142" w:firstLine="851"/>
        <w:jc w:val="both"/>
        <w:rPr>
          <w:rFonts w:cs="Times New Roman"/>
          <w:szCs w:val="28"/>
          <w:lang w:val="es-MX"/>
        </w:rPr>
      </w:pPr>
      <w:r w:rsidRPr="00AB2956">
        <w:rPr>
          <w:rFonts w:cs="Times New Roman"/>
          <w:szCs w:val="28"/>
          <w:lang w:val="es-MX"/>
        </w:rPr>
        <w:t xml:space="preserve">Kinh phí hỗ trợ trẻ em khuyết tật nhẹ, trẻ em mắc bệnh hiểm nghèo theo </w:t>
      </w:r>
      <w:r w:rsidRPr="00AB2956">
        <w:rPr>
          <w:rFonts w:cs="Times New Roman"/>
          <w:color w:val="000000"/>
          <w:spacing w:val="-2"/>
          <w:szCs w:val="28"/>
        </w:rPr>
        <w:t xml:space="preserve">khoản 4 Điều 1 </w:t>
      </w:r>
      <w:r w:rsidRPr="00AB2956">
        <w:rPr>
          <w:rFonts w:eastAsia="Times New Roman" w:cs="Times New Roman"/>
          <w:color w:val="000000"/>
          <w:spacing w:val="-2"/>
          <w:szCs w:val="28"/>
        </w:rPr>
        <w:t xml:space="preserve">Nghị quyết số </w:t>
      </w:r>
      <w:r w:rsidRPr="00AB2956">
        <w:rPr>
          <w:rFonts w:cs="Times New Roman"/>
          <w:color w:val="000000"/>
          <w:spacing w:val="-2"/>
          <w:szCs w:val="28"/>
        </w:rPr>
        <w:t>13/2023/NQ-HĐND ngày 06</w:t>
      </w:r>
      <w:r w:rsidRPr="00AB2956">
        <w:rPr>
          <w:rFonts w:eastAsia="Times New Roman" w:cs="Times New Roman"/>
          <w:color w:val="000000"/>
          <w:spacing w:val="-2"/>
          <w:szCs w:val="28"/>
        </w:rPr>
        <w:t>/</w:t>
      </w:r>
      <w:r w:rsidRPr="00AB2956">
        <w:rPr>
          <w:rFonts w:cs="Times New Roman"/>
          <w:color w:val="000000"/>
          <w:spacing w:val="-2"/>
          <w:szCs w:val="28"/>
        </w:rPr>
        <w:t>12</w:t>
      </w:r>
      <w:r w:rsidRPr="00AB2956">
        <w:rPr>
          <w:rFonts w:eastAsia="Times New Roman" w:cs="Times New Roman"/>
          <w:color w:val="000000"/>
          <w:spacing w:val="-2"/>
          <w:szCs w:val="28"/>
        </w:rPr>
        <w:t>/2023 của Hội đồng nhân dân Thành phố</w:t>
      </w:r>
      <w:r w:rsidR="004C6E1E">
        <w:rPr>
          <w:rFonts w:eastAsia="Times New Roman" w:cs="Times New Roman"/>
          <w:color w:val="000000"/>
          <w:spacing w:val="-2"/>
          <w:szCs w:val="28"/>
        </w:rPr>
        <w:t xml:space="preserve"> </w:t>
      </w:r>
      <w:r w:rsidRPr="00AB2956">
        <w:rPr>
          <w:rFonts w:cs="Times New Roman"/>
          <w:szCs w:val="28"/>
          <w:lang w:val="es-MX"/>
        </w:rPr>
        <w:t xml:space="preserve">cấp: </w:t>
      </w:r>
      <w:r w:rsidR="004C6E1E">
        <w:rPr>
          <w:rFonts w:cs="Times New Roman"/>
          <w:szCs w:val="28"/>
          <w:lang w:val="es-MX"/>
        </w:rPr>
        <w:t>117</w:t>
      </w:r>
      <w:r w:rsidRPr="00AB2956">
        <w:rPr>
          <w:rFonts w:cs="Times New Roman"/>
          <w:szCs w:val="28"/>
          <w:lang w:val="es-MX"/>
        </w:rPr>
        <w:t>,</w:t>
      </w:r>
      <w:r w:rsidR="004C6E1E">
        <w:rPr>
          <w:rFonts w:cs="Times New Roman"/>
          <w:szCs w:val="28"/>
          <w:lang w:val="es-MX"/>
        </w:rPr>
        <w:t>740</w:t>
      </w:r>
      <w:r w:rsidRPr="00AB2956">
        <w:rPr>
          <w:rFonts w:cs="Times New Roman"/>
          <w:szCs w:val="28"/>
          <w:lang w:val="es-MX"/>
        </w:rPr>
        <w:t xml:space="preserve"> triệu đồng/tháng </w:t>
      </w:r>
      <w:r w:rsidRPr="00AB2956">
        <w:rPr>
          <w:rFonts w:cs="Times New Roman"/>
          <w:i/>
          <w:szCs w:val="28"/>
          <w:lang w:val="es-MX"/>
        </w:rPr>
        <w:t xml:space="preserve">(tăng </w:t>
      </w:r>
      <w:r w:rsidR="004E4518">
        <w:rPr>
          <w:rFonts w:cs="Times New Roman"/>
          <w:i/>
          <w:szCs w:val="28"/>
          <w:lang w:val="es-MX"/>
        </w:rPr>
        <w:t>437</w:t>
      </w:r>
      <w:r w:rsidRPr="00AB2956">
        <w:rPr>
          <w:rFonts w:cs="Times New Roman"/>
          <w:i/>
          <w:szCs w:val="28"/>
          <w:lang w:val="es-MX"/>
        </w:rPr>
        <w:t>,3</w:t>
      </w:r>
      <w:r w:rsidR="004E4518">
        <w:rPr>
          <w:rFonts w:cs="Times New Roman"/>
          <w:i/>
          <w:szCs w:val="28"/>
          <w:lang w:val="es-MX"/>
        </w:rPr>
        <w:t>2</w:t>
      </w:r>
      <w:r w:rsidRPr="00AB2956">
        <w:rPr>
          <w:rFonts w:cs="Times New Roman"/>
          <w:i/>
          <w:szCs w:val="28"/>
          <w:lang w:val="es-MX"/>
        </w:rPr>
        <w:t xml:space="preserve"> triệu đồng/tháng).</w:t>
      </w:r>
    </w:p>
    <w:p w14:paraId="11E417D5" w14:textId="77777777" w:rsidR="00ED01F0" w:rsidRPr="00AB2956" w:rsidRDefault="00ED01F0" w:rsidP="001B24E8">
      <w:pPr>
        <w:widowControl w:val="0"/>
        <w:pBdr>
          <w:top w:val="nil"/>
          <w:left w:val="nil"/>
          <w:bottom w:val="nil"/>
          <w:right w:val="nil"/>
          <w:between w:val="nil"/>
        </w:pBdr>
        <w:spacing w:before="120" w:after="0" w:line="340" w:lineRule="exact"/>
        <w:jc w:val="both"/>
        <w:rPr>
          <w:rFonts w:eastAsia="Times New Roman" w:cs="Times New Roman"/>
          <w:color w:val="000000"/>
          <w:szCs w:val="28"/>
        </w:rPr>
      </w:pPr>
      <w:r w:rsidRPr="00AB2956">
        <w:rPr>
          <w:rFonts w:eastAsia="Times New Roman" w:cs="Times New Roman"/>
          <w:b/>
          <w:color w:val="000000"/>
          <w:szCs w:val="28"/>
        </w:rPr>
        <w:tab/>
        <w:t>2. Nguồn kinh phí</w:t>
      </w:r>
    </w:p>
    <w:p w14:paraId="7672F9ED" w14:textId="2C46F541" w:rsidR="00FA3969" w:rsidRPr="00AB2956" w:rsidRDefault="00652CEE" w:rsidP="001B24E8">
      <w:pPr>
        <w:tabs>
          <w:tab w:val="left" w:pos="993"/>
        </w:tabs>
        <w:spacing w:before="120" w:after="0" w:line="340" w:lineRule="exact"/>
        <w:ind w:firstLine="709"/>
        <w:jc w:val="both"/>
        <w:rPr>
          <w:rFonts w:cs="Times New Roman"/>
          <w:noProof/>
          <w:szCs w:val="28"/>
        </w:rPr>
      </w:pPr>
      <w:r w:rsidRPr="00AB2956">
        <w:rPr>
          <w:rFonts w:cs="Times New Roman"/>
          <w:noProof/>
          <w:szCs w:val="28"/>
        </w:rPr>
        <w:t xml:space="preserve">- </w:t>
      </w:r>
      <w:r w:rsidR="00FA3969" w:rsidRPr="00AB2956">
        <w:rPr>
          <w:rFonts w:cs="Times New Roman"/>
          <w:noProof/>
          <w:szCs w:val="28"/>
          <w:lang w:val="vi-VN"/>
        </w:rPr>
        <w:t xml:space="preserve">Kinh phí </w:t>
      </w:r>
      <w:r w:rsidR="00FA3969" w:rsidRPr="00AB2956">
        <w:rPr>
          <w:rFonts w:cs="Times New Roman"/>
          <w:noProof/>
          <w:szCs w:val="28"/>
        </w:rPr>
        <w:t xml:space="preserve">thực hiện chính sách </w:t>
      </w:r>
      <w:r w:rsidR="00FA3969" w:rsidRPr="00AB2956">
        <w:rPr>
          <w:rFonts w:cs="Times New Roman"/>
          <w:noProof/>
          <w:szCs w:val="28"/>
          <w:lang w:val="vi-VN"/>
        </w:rPr>
        <w:t xml:space="preserve">trợ </w:t>
      </w:r>
      <w:r w:rsidR="00FA3969" w:rsidRPr="00AB2956">
        <w:rPr>
          <w:rFonts w:cs="Times New Roman"/>
          <w:noProof/>
          <w:szCs w:val="28"/>
        </w:rPr>
        <w:t>giúp xã hội, chính sách hỗ trợ</w:t>
      </w:r>
      <w:r w:rsidR="00FA3969" w:rsidRPr="00AB2956">
        <w:rPr>
          <w:rFonts w:cs="Times New Roman"/>
          <w:noProof/>
          <w:szCs w:val="28"/>
          <w:lang w:val="vi-VN"/>
        </w:rPr>
        <w:t xml:space="preserve"> cho các đối tượng tại cộng đồng do ngân sách </w:t>
      </w:r>
      <w:r w:rsidR="00FA3969" w:rsidRPr="00AB2956">
        <w:rPr>
          <w:rFonts w:cs="Times New Roman"/>
          <w:noProof/>
          <w:szCs w:val="28"/>
        </w:rPr>
        <w:t>cấp</w:t>
      </w:r>
      <w:r w:rsidR="00FA3969" w:rsidRPr="00AB2956">
        <w:rPr>
          <w:rFonts w:cs="Times New Roman"/>
          <w:noProof/>
          <w:szCs w:val="28"/>
          <w:lang w:val="vi-VN"/>
        </w:rPr>
        <w:t xml:space="preserve"> </w:t>
      </w:r>
      <w:r w:rsidR="0062136D">
        <w:rPr>
          <w:rFonts w:cs="Times New Roman"/>
          <w:noProof/>
          <w:szCs w:val="28"/>
          <w:lang w:val="vi-VN"/>
        </w:rPr>
        <w:t>xã</w:t>
      </w:r>
      <w:r w:rsidR="00FA3969" w:rsidRPr="00AB2956">
        <w:rPr>
          <w:rFonts w:cs="Times New Roman"/>
          <w:noProof/>
          <w:szCs w:val="28"/>
          <w:lang w:val="vi-VN"/>
        </w:rPr>
        <w:t xml:space="preserve"> đảm bảo</w:t>
      </w:r>
      <w:r w:rsidRPr="00AB2956">
        <w:rPr>
          <w:rFonts w:cs="Times New Roman"/>
          <w:noProof/>
          <w:szCs w:val="28"/>
        </w:rPr>
        <w:t xml:space="preserve"> theo phân cấp</w:t>
      </w:r>
      <w:r w:rsidR="00FA3969" w:rsidRPr="00AB2956">
        <w:rPr>
          <w:rFonts w:cs="Times New Roman"/>
          <w:noProof/>
          <w:szCs w:val="28"/>
          <w:lang w:val="vi-VN"/>
        </w:rPr>
        <w:t>.</w:t>
      </w:r>
      <w:r w:rsidRPr="00AB2956">
        <w:rPr>
          <w:rFonts w:cs="Times New Roman"/>
          <w:noProof/>
          <w:szCs w:val="28"/>
        </w:rPr>
        <w:t xml:space="preserve"> </w:t>
      </w:r>
    </w:p>
    <w:p w14:paraId="33EAF81A" w14:textId="1BED94EA" w:rsidR="00FA3969" w:rsidRPr="00AB2956" w:rsidRDefault="00652CEE" w:rsidP="001B24E8">
      <w:pPr>
        <w:widowControl w:val="0"/>
        <w:tabs>
          <w:tab w:val="left" w:pos="993"/>
        </w:tabs>
        <w:spacing w:before="120" w:after="0" w:line="340" w:lineRule="exact"/>
        <w:ind w:firstLine="720"/>
        <w:jc w:val="both"/>
        <w:rPr>
          <w:rFonts w:cs="Times New Roman"/>
          <w:color w:val="000000"/>
          <w:szCs w:val="28"/>
          <w:lang w:val="es-MX"/>
        </w:rPr>
      </w:pPr>
      <w:r w:rsidRPr="00AB2956">
        <w:rPr>
          <w:rFonts w:cs="Times New Roman"/>
          <w:noProof/>
          <w:szCs w:val="28"/>
        </w:rPr>
        <w:t>-</w:t>
      </w:r>
      <w:r w:rsidR="00FA3969" w:rsidRPr="00AB2956">
        <w:rPr>
          <w:rFonts w:cs="Times New Roman"/>
          <w:noProof/>
          <w:szCs w:val="28"/>
          <w:lang w:val="vi-VN"/>
        </w:rPr>
        <w:t xml:space="preserve"> Kinh phí nuôi dưỡng các đối tượng bảo trợ xã hội tại các cơ sở trợ giúp xã hội</w:t>
      </w:r>
      <w:r w:rsidR="00FA3969" w:rsidRPr="00AB2956">
        <w:rPr>
          <w:rFonts w:cs="Times New Roman"/>
          <w:noProof/>
          <w:szCs w:val="28"/>
        </w:rPr>
        <w:t xml:space="preserve"> trực</w:t>
      </w:r>
      <w:r w:rsidR="00FA3969" w:rsidRPr="00AB2956">
        <w:rPr>
          <w:rFonts w:cs="Times New Roman"/>
          <w:noProof/>
          <w:szCs w:val="28"/>
          <w:lang w:val="vi-VN"/>
        </w:rPr>
        <w:t xml:space="preserve"> thuộc Sở </w:t>
      </w:r>
      <w:r w:rsidR="0076446E">
        <w:rPr>
          <w:rFonts w:cs="Times New Roman"/>
          <w:noProof/>
          <w:szCs w:val="28"/>
        </w:rPr>
        <w:t>Y tế</w:t>
      </w:r>
      <w:r w:rsidR="00FA3969" w:rsidRPr="00AB2956">
        <w:rPr>
          <w:rFonts w:cs="Times New Roman"/>
          <w:noProof/>
          <w:szCs w:val="28"/>
          <w:lang w:val="vi-VN"/>
        </w:rPr>
        <w:t xml:space="preserve"> Hà Nội do ngân sách Thành phố đảm bảo và được bố trí trong dự toán giao cho Sở </w:t>
      </w:r>
      <w:r w:rsidR="0076446E">
        <w:rPr>
          <w:rFonts w:cs="Times New Roman"/>
          <w:noProof/>
          <w:szCs w:val="28"/>
        </w:rPr>
        <w:t>Y tế</w:t>
      </w:r>
      <w:r w:rsidR="00FA3969" w:rsidRPr="00AB2956">
        <w:rPr>
          <w:rFonts w:cs="Times New Roman"/>
          <w:noProof/>
          <w:szCs w:val="28"/>
          <w:lang w:val="vi-VN"/>
        </w:rPr>
        <w:t xml:space="preserve"> hàng năm.</w:t>
      </w:r>
    </w:p>
    <w:p w14:paraId="583CD2CA" w14:textId="77777777" w:rsidR="00ED01F0" w:rsidRPr="009A5C10" w:rsidRDefault="00ED01F0" w:rsidP="001B24E8">
      <w:pPr>
        <w:spacing w:before="120" w:after="0" w:line="340" w:lineRule="exact"/>
        <w:ind w:firstLine="720"/>
        <w:jc w:val="both"/>
        <w:rPr>
          <w:rFonts w:eastAsia="Times New Roman" w:cs="Times New Roman"/>
          <w:b/>
          <w:color w:val="000000"/>
          <w:spacing w:val="-6"/>
          <w:szCs w:val="28"/>
        </w:rPr>
      </w:pPr>
      <w:r w:rsidRPr="009A5C10">
        <w:rPr>
          <w:rFonts w:eastAsia="Times New Roman" w:cs="Times New Roman"/>
          <w:b/>
          <w:color w:val="000000"/>
          <w:spacing w:val="-6"/>
          <w:szCs w:val="28"/>
        </w:rPr>
        <w:t>3. Điều kiện đảm bảo cho việc thi hành Nghị quyết sau khi được thông qua</w:t>
      </w:r>
    </w:p>
    <w:p w14:paraId="306F64F4" w14:textId="77777777" w:rsidR="00ED01F0" w:rsidRPr="00810A2C" w:rsidRDefault="00ED01F0" w:rsidP="001B24E8">
      <w:pPr>
        <w:spacing w:before="120" w:after="0" w:line="340" w:lineRule="exact"/>
        <w:ind w:firstLine="720"/>
        <w:jc w:val="both"/>
        <w:rPr>
          <w:rFonts w:eastAsia="Times New Roman" w:cs="Times New Roman"/>
          <w:color w:val="000000" w:themeColor="text1"/>
          <w:szCs w:val="28"/>
        </w:rPr>
      </w:pPr>
      <w:r w:rsidRPr="00810A2C">
        <w:rPr>
          <w:rFonts w:eastAsia="Times New Roman" w:cs="Times New Roman"/>
          <w:color w:val="000000" w:themeColor="text1"/>
          <w:szCs w:val="28"/>
        </w:rPr>
        <w:t>- Ngân sách đảm bảo đáp ứng đủ kinh phí để thực hiện Nghị quyết.</w:t>
      </w:r>
    </w:p>
    <w:p w14:paraId="3C80A8C0" w14:textId="70F5E624" w:rsidR="00ED01F0" w:rsidRDefault="00ED01F0" w:rsidP="001B24E8">
      <w:pPr>
        <w:pBdr>
          <w:top w:val="nil"/>
          <w:left w:val="nil"/>
          <w:bottom w:val="nil"/>
          <w:right w:val="nil"/>
          <w:between w:val="nil"/>
        </w:pBdr>
        <w:spacing w:before="120" w:after="0" w:line="340" w:lineRule="exact"/>
        <w:ind w:firstLine="720"/>
        <w:jc w:val="both"/>
        <w:rPr>
          <w:rFonts w:eastAsia="Times New Roman" w:cs="Times New Roman"/>
          <w:color w:val="000000" w:themeColor="text1"/>
          <w:szCs w:val="28"/>
          <w:lang w:val="vi-VN"/>
        </w:rPr>
      </w:pPr>
      <w:r w:rsidRPr="00810A2C">
        <w:rPr>
          <w:rFonts w:eastAsia="Times New Roman" w:cs="Times New Roman"/>
          <w:color w:val="000000" w:themeColor="text1"/>
          <w:szCs w:val="28"/>
        </w:rPr>
        <w:t xml:space="preserve">- Các </w:t>
      </w:r>
      <w:r w:rsidR="00A576DC" w:rsidRPr="00810A2C">
        <w:rPr>
          <w:rFonts w:eastAsia="Times New Roman" w:cs="Times New Roman"/>
          <w:color w:val="000000" w:themeColor="text1"/>
          <w:szCs w:val="28"/>
        </w:rPr>
        <w:t>xã, phường</w:t>
      </w:r>
      <w:r w:rsidR="00652CEE" w:rsidRPr="00810A2C">
        <w:rPr>
          <w:rFonts w:eastAsia="Times New Roman" w:cs="Times New Roman"/>
          <w:color w:val="000000" w:themeColor="text1"/>
          <w:szCs w:val="28"/>
        </w:rPr>
        <w:t>; các cơ sở trợ giúp xã hội</w:t>
      </w:r>
      <w:r w:rsidRPr="00810A2C">
        <w:rPr>
          <w:rFonts w:eastAsia="Times New Roman" w:cs="Times New Roman"/>
          <w:color w:val="000000" w:themeColor="text1"/>
          <w:szCs w:val="28"/>
        </w:rPr>
        <w:t xml:space="preserve"> có thể triển khai, thực hiện ngay sau khi Nghị quyết </w:t>
      </w:r>
      <w:r w:rsidR="0098100A" w:rsidRPr="00810A2C">
        <w:rPr>
          <w:rFonts w:eastAsia="Times New Roman" w:cs="Times New Roman"/>
          <w:color w:val="000000" w:themeColor="text1"/>
          <w:szCs w:val="28"/>
          <w:lang w:val="vi-VN"/>
        </w:rPr>
        <w:t>có hiệu lực thi hành.</w:t>
      </w:r>
    </w:p>
    <w:p w14:paraId="7EFC91A0" w14:textId="77777777" w:rsidR="00247DD8" w:rsidRPr="00AB2956" w:rsidRDefault="00247DD8" w:rsidP="00247DD8">
      <w:pPr>
        <w:spacing w:before="120" w:after="0" w:line="340" w:lineRule="exact"/>
        <w:ind w:firstLine="720"/>
        <w:jc w:val="both"/>
        <w:rPr>
          <w:rFonts w:eastAsia="Times New Roman" w:cs="Times New Roman"/>
          <w:b/>
          <w:color w:val="000000"/>
          <w:szCs w:val="28"/>
        </w:rPr>
      </w:pPr>
      <w:r w:rsidRPr="00AB2956">
        <w:rPr>
          <w:rFonts w:eastAsia="Times New Roman" w:cs="Times New Roman"/>
          <w:b/>
          <w:color w:val="000000"/>
          <w:szCs w:val="28"/>
        </w:rPr>
        <w:t>4. Đánh giá tác động của Nghị quyết về thủ tục hành chính và giới</w:t>
      </w:r>
    </w:p>
    <w:p w14:paraId="3A6BB44A" w14:textId="77777777" w:rsidR="00247DD8" w:rsidRPr="00AB2956" w:rsidRDefault="00247DD8" w:rsidP="00247DD8">
      <w:pPr>
        <w:spacing w:before="120" w:after="0" w:line="340" w:lineRule="exact"/>
        <w:ind w:firstLine="720"/>
        <w:jc w:val="both"/>
        <w:rPr>
          <w:rFonts w:eastAsia="Times New Roman" w:cs="Times New Roman"/>
          <w:color w:val="000000"/>
          <w:szCs w:val="28"/>
        </w:rPr>
      </w:pPr>
      <w:r w:rsidRPr="00AB2956">
        <w:rPr>
          <w:rFonts w:eastAsia="Times New Roman" w:cs="Times New Roman"/>
          <w:color w:val="000000"/>
          <w:szCs w:val="28"/>
        </w:rPr>
        <w:t xml:space="preserve">- Tác động về thủ tục hành chính: </w:t>
      </w:r>
    </w:p>
    <w:p w14:paraId="50F05CD0" w14:textId="77777777" w:rsidR="00247DD8" w:rsidRPr="00AB2956" w:rsidRDefault="00247DD8" w:rsidP="00247DD8">
      <w:pPr>
        <w:spacing w:before="120" w:after="0" w:line="340" w:lineRule="exact"/>
        <w:ind w:firstLine="720"/>
        <w:jc w:val="both"/>
        <w:rPr>
          <w:rFonts w:cs="Times New Roman"/>
          <w:i/>
          <w:szCs w:val="28"/>
          <w:lang w:val="nl-NL" w:eastAsia="x-none"/>
        </w:rPr>
      </w:pPr>
      <w:r w:rsidRPr="00AB2956">
        <w:rPr>
          <w:rFonts w:eastAsia="Times New Roman" w:cs="Times New Roman"/>
          <w:color w:val="000000"/>
          <w:szCs w:val="28"/>
        </w:rPr>
        <w:t xml:space="preserve">+ </w:t>
      </w:r>
      <w:r w:rsidRPr="00AB2956">
        <w:rPr>
          <w:rFonts w:cs="Times New Roman"/>
          <w:color w:val="000000"/>
          <w:szCs w:val="28"/>
        </w:rPr>
        <w:t>Nghị quyết không làm phát sinh mới thủ tục hành chính.</w:t>
      </w:r>
    </w:p>
    <w:p w14:paraId="302580EA" w14:textId="77777777" w:rsidR="00247DD8" w:rsidRPr="00AB2956" w:rsidRDefault="00247DD8" w:rsidP="00247DD8">
      <w:pPr>
        <w:spacing w:before="120" w:after="0" w:line="340" w:lineRule="exact"/>
        <w:ind w:firstLine="720"/>
        <w:jc w:val="both"/>
        <w:rPr>
          <w:rFonts w:eastAsia="Times New Roman" w:cs="Times New Roman"/>
          <w:color w:val="000000"/>
          <w:szCs w:val="28"/>
        </w:rPr>
      </w:pPr>
      <w:r w:rsidRPr="00AB2956">
        <w:rPr>
          <w:rFonts w:cs="Times New Roman"/>
          <w:szCs w:val="28"/>
          <w:lang w:val="nl-NL" w:eastAsia="x-none"/>
        </w:rPr>
        <w:t xml:space="preserve">+ Công tác chi trả trợ cấp xã hội hàng tháng cho đối tượng bảo trợ xã hội hiện nay chủ yếu qua tài khoản </w:t>
      </w:r>
      <w:r w:rsidRPr="00AB2956">
        <w:rPr>
          <w:rFonts w:cs="Times New Roman"/>
          <w:i/>
          <w:szCs w:val="28"/>
          <w:lang w:val="nl-NL" w:eastAsia="x-none"/>
        </w:rPr>
        <w:t xml:space="preserve">(đối tượng nhận trợ cấp qua tài khoản chiếm </w:t>
      </w:r>
      <w:r>
        <w:rPr>
          <w:rFonts w:cs="Times New Roman"/>
          <w:i/>
          <w:szCs w:val="28"/>
          <w:lang w:val="nl-NL" w:eastAsia="x-none"/>
        </w:rPr>
        <w:t>98</w:t>
      </w:r>
      <w:r w:rsidRPr="00AB2956">
        <w:rPr>
          <w:rFonts w:cs="Times New Roman"/>
          <w:i/>
          <w:szCs w:val="28"/>
          <w:lang w:val="nl-NL" w:eastAsia="x-none"/>
        </w:rPr>
        <w:t>,</w:t>
      </w:r>
      <w:r>
        <w:rPr>
          <w:rFonts w:cs="Times New Roman"/>
          <w:i/>
          <w:szCs w:val="28"/>
          <w:lang w:val="nl-NL" w:eastAsia="x-none"/>
        </w:rPr>
        <w:t>8</w:t>
      </w:r>
      <w:r w:rsidRPr="00AB2956">
        <w:rPr>
          <w:rFonts w:cs="Times New Roman"/>
          <w:i/>
          <w:szCs w:val="28"/>
          <w:lang w:val="nl-NL" w:eastAsia="x-none"/>
        </w:rPr>
        <w:t>% tổng số đối tượng đang hưởng trợ cấp)</w:t>
      </w:r>
      <w:r>
        <w:rPr>
          <w:rFonts w:cs="Times New Roman"/>
          <w:i/>
          <w:szCs w:val="28"/>
          <w:lang w:val="nl-NL" w:eastAsia="x-none"/>
        </w:rPr>
        <w:t>.</w:t>
      </w:r>
    </w:p>
    <w:p w14:paraId="29CF5352" w14:textId="77777777" w:rsidR="00247DD8" w:rsidRPr="009A5C10" w:rsidRDefault="00247DD8" w:rsidP="00247DD8">
      <w:pPr>
        <w:spacing w:before="120" w:after="0" w:line="340" w:lineRule="exact"/>
        <w:ind w:firstLine="720"/>
        <w:jc w:val="both"/>
        <w:rPr>
          <w:rFonts w:eastAsia="Times New Roman" w:cs="Times New Roman"/>
          <w:color w:val="000000"/>
          <w:spacing w:val="4"/>
          <w:szCs w:val="28"/>
        </w:rPr>
      </w:pPr>
      <w:r w:rsidRPr="009A5C10">
        <w:rPr>
          <w:rFonts w:eastAsia="Times New Roman" w:cs="Times New Roman"/>
          <w:color w:val="000000"/>
          <w:spacing w:val="4"/>
          <w:szCs w:val="28"/>
        </w:rPr>
        <w:t xml:space="preserve">- Tác động về giới: </w:t>
      </w:r>
      <w:r w:rsidRPr="009A5C10">
        <w:rPr>
          <w:rFonts w:cs="Times New Roman"/>
          <w:color w:val="000000"/>
          <w:spacing w:val="4"/>
          <w:szCs w:val="28"/>
        </w:rPr>
        <w:t>Chính sách không có nội dung liên quan đến vấn đề bình đẳng giới; không trực tiếp điều chỉnh vấn đề giới; không có tác động khác biệt nào đối với mỗi giới hay làm phát sinh vấn đề mới về giới; không ảnh hưởng đến cơ hội, điều kiện, năng lực thực hiện và thụ hưởng các quyền, lợi ích của mỗi giới.</w:t>
      </w:r>
    </w:p>
    <w:p w14:paraId="11BC411E" w14:textId="77777777" w:rsidR="00247DD8" w:rsidRPr="00AB2956" w:rsidRDefault="00247DD8" w:rsidP="00247DD8">
      <w:pPr>
        <w:pStyle w:val="ListParagraph"/>
        <w:numPr>
          <w:ilvl w:val="0"/>
          <w:numId w:val="25"/>
        </w:numPr>
        <w:tabs>
          <w:tab w:val="left" w:pos="1134"/>
        </w:tabs>
        <w:spacing w:before="120" w:after="0" w:line="340" w:lineRule="exact"/>
        <w:ind w:left="0" w:firstLine="720"/>
        <w:jc w:val="both"/>
        <w:rPr>
          <w:rFonts w:cs="Times New Roman"/>
          <w:b/>
          <w:szCs w:val="28"/>
        </w:rPr>
      </w:pPr>
      <w:r w:rsidRPr="00AB2956">
        <w:rPr>
          <w:rFonts w:cs="Times New Roman"/>
          <w:b/>
          <w:szCs w:val="28"/>
        </w:rPr>
        <w:t>THỜI GIAN TRÌNH NGHỊ QUYẾT</w:t>
      </w:r>
    </w:p>
    <w:p w14:paraId="7E1AC495" w14:textId="77777777" w:rsidR="00247DD8" w:rsidRDefault="00247DD8" w:rsidP="00247DD8">
      <w:pPr>
        <w:tabs>
          <w:tab w:val="left" w:pos="1134"/>
        </w:tabs>
        <w:spacing w:before="120" w:after="0" w:line="340" w:lineRule="exact"/>
        <w:ind w:firstLine="720"/>
        <w:jc w:val="both"/>
        <w:rPr>
          <w:rFonts w:cs="Times New Roman"/>
          <w:szCs w:val="28"/>
        </w:rPr>
      </w:pPr>
      <w:r w:rsidRPr="00AB2956">
        <w:rPr>
          <w:rFonts w:cs="Times New Roman"/>
          <w:szCs w:val="28"/>
        </w:rPr>
        <w:t>Kỳ họp thứ</w:t>
      </w:r>
      <w:r>
        <w:rPr>
          <w:rFonts w:cs="Times New Roman"/>
          <w:szCs w:val="28"/>
        </w:rPr>
        <w:t xml:space="preserve">   ….</w:t>
      </w:r>
      <w:r w:rsidRPr="00AB2956">
        <w:rPr>
          <w:rFonts w:cs="Times New Roman"/>
          <w:szCs w:val="28"/>
        </w:rPr>
        <w:t xml:space="preserve"> Hội đồng nhân dân thành phố Hà Nội khóa </w:t>
      </w:r>
      <w:r>
        <w:rPr>
          <w:rFonts w:cs="Times New Roman"/>
          <w:szCs w:val="28"/>
        </w:rPr>
        <w:t>…</w:t>
      </w:r>
      <w:r w:rsidRPr="00AB2956">
        <w:rPr>
          <w:rFonts w:cs="Times New Roman"/>
          <w:szCs w:val="28"/>
        </w:rPr>
        <w:t>.</w:t>
      </w:r>
    </w:p>
    <w:p w14:paraId="63F47A2B" w14:textId="77777777" w:rsidR="00247DD8" w:rsidRPr="007B6B2E" w:rsidRDefault="00247DD8" w:rsidP="00247DD8">
      <w:pPr>
        <w:spacing w:before="120" w:after="0" w:line="340" w:lineRule="exact"/>
        <w:ind w:firstLine="720"/>
        <w:jc w:val="both"/>
        <w:rPr>
          <w:rFonts w:eastAsia="Times New Roman" w:cs="Times New Roman"/>
          <w:iCs/>
          <w:color w:val="000000"/>
          <w:szCs w:val="28"/>
        </w:rPr>
      </w:pPr>
      <w:r>
        <w:rPr>
          <w:rFonts w:cs="Times New Roman"/>
          <w:color w:val="000000"/>
          <w:szCs w:val="28"/>
        </w:rPr>
        <w:t xml:space="preserve">Trên đây là Tờ trình đề nghị xây dựng </w:t>
      </w:r>
      <w:r>
        <w:rPr>
          <w:rFonts w:eastAsia="Times New Roman" w:cs="Times New Roman"/>
          <w:b/>
          <w:bCs/>
          <w:i/>
          <w:iCs/>
          <w:szCs w:val="28"/>
        </w:rPr>
        <w:t>“</w:t>
      </w:r>
      <w:r>
        <w:rPr>
          <w:rFonts w:cs="Times New Roman"/>
          <w:b/>
          <w:bCs/>
          <w:i/>
          <w:iCs/>
          <w:color w:val="000000"/>
          <w:szCs w:val="28"/>
        </w:rPr>
        <w:t>Nghị quyết</w:t>
      </w:r>
      <w:r>
        <w:rPr>
          <w:b/>
          <w:bCs/>
          <w:i/>
          <w:iCs/>
          <w:szCs w:val="28"/>
        </w:rPr>
        <w:t xml:space="preserve"> quy định mức chuẩn trợ giúp xã hội và đối tượng </w:t>
      </w:r>
      <w:r>
        <w:rPr>
          <w:b/>
          <w:bCs/>
          <w:i/>
          <w:iCs/>
          <w:color w:val="000000"/>
          <w:szCs w:val="28"/>
        </w:rPr>
        <w:t>hưởng chính sách trợ giúp xã hội</w:t>
      </w:r>
      <w:r>
        <w:rPr>
          <w:b/>
          <w:bCs/>
          <w:i/>
          <w:iCs/>
          <w:color w:val="000000"/>
          <w:szCs w:val="28"/>
          <w:lang w:val="vi-VN"/>
        </w:rPr>
        <w:t xml:space="preserve"> </w:t>
      </w:r>
      <w:r>
        <w:rPr>
          <w:b/>
          <w:bCs/>
          <w:i/>
          <w:iCs/>
          <w:color w:val="000000"/>
          <w:szCs w:val="28"/>
        </w:rPr>
        <w:t>đặc thù</w:t>
      </w:r>
      <w:r>
        <w:rPr>
          <w:b/>
          <w:bCs/>
          <w:i/>
          <w:iCs/>
          <w:color w:val="000000"/>
          <w:szCs w:val="28"/>
          <w:lang w:val="vi-VN"/>
        </w:rPr>
        <w:t xml:space="preserve"> của </w:t>
      </w:r>
      <w:r>
        <w:rPr>
          <w:b/>
          <w:bCs/>
          <w:i/>
          <w:iCs/>
          <w:color w:val="000000"/>
          <w:szCs w:val="28"/>
          <w:lang w:val="vi-VN"/>
        </w:rPr>
        <w:lastRenderedPageBreak/>
        <w:t>thành phố Hà Nội</w:t>
      </w:r>
      <w:r>
        <w:rPr>
          <w:b/>
          <w:bCs/>
          <w:i/>
          <w:iCs/>
          <w:color w:val="000000"/>
          <w:szCs w:val="28"/>
        </w:rPr>
        <w:t>”</w:t>
      </w:r>
      <w:r>
        <w:rPr>
          <w:rFonts w:eastAsia="Times New Roman" w:cs="Times New Roman"/>
          <w:iCs/>
          <w:szCs w:val="28"/>
        </w:rPr>
        <w:t>, Ủy ban nhân dân Thành phố trình Thường trực Hội đồng nhân dân Thành phố xem xét, quyết định.</w:t>
      </w:r>
    </w:p>
    <w:p w14:paraId="34FFAF25" w14:textId="77777777" w:rsidR="00247DD8" w:rsidRPr="004024A0" w:rsidRDefault="00247DD8" w:rsidP="00247DD8">
      <w:pPr>
        <w:tabs>
          <w:tab w:val="left" w:pos="993"/>
        </w:tabs>
        <w:spacing w:before="120" w:after="0" w:line="340" w:lineRule="exact"/>
        <w:ind w:firstLine="709"/>
        <w:jc w:val="both"/>
        <w:rPr>
          <w:i/>
        </w:rPr>
      </w:pPr>
      <w:r w:rsidRPr="006D1DE6">
        <w:rPr>
          <w:rFonts w:cs="Times New Roman"/>
          <w:i/>
          <w:szCs w:val="28"/>
        </w:rPr>
        <w:t>(</w:t>
      </w:r>
      <w:r w:rsidRPr="005F08A6">
        <w:rPr>
          <w:rFonts w:cs="Times New Roman"/>
          <w:i/>
          <w:szCs w:val="28"/>
        </w:rPr>
        <w:t xml:space="preserve">Xin gửi kèm theo dự thảo Nghị quyết </w:t>
      </w:r>
      <w:r w:rsidRPr="005F08A6">
        <w:rPr>
          <w:rFonts w:eastAsia="Times New Roman" w:cs="Times New Roman"/>
          <w:i/>
          <w:iCs/>
          <w:szCs w:val="28"/>
        </w:rPr>
        <w:t>“</w:t>
      </w:r>
      <w:r w:rsidRPr="005F08A6">
        <w:rPr>
          <w:i/>
          <w:iCs/>
          <w:szCs w:val="28"/>
        </w:rPr>
        <w:t xml:space="preserve">quy định mức chuẩn trợ giúp xã hội và đối tượng </w:t>
      </w:r>
      <w:r w:rsidRPr="005F08A6">
        <w:rPr>
          <w:i/>
          <w:iCs/>
          <w:color w:val="000000"/>
          <w:szCs w:val="28"/>
        </w:rPr>
        <w:t>hưởng chính sách trợ giúp xã hội</w:t>
      </w:r>
      <w:r w:rsidRPr="005F08A6">
        <w:rPr>
          <w:i/>
          <w:iCs/>
          <w:color w:val="000000"/>
          <w:szCs w:val="28"/>
          <w:lang w:val="vi-VN"/>
        </w:rPr>
        <w:t xml:space="preserve"> </w:t>
      </w:r>
      <w:r w:rsidRPr="005F08A6">
        <w:rPr>
          <w:i/>
          <w:iCs/>
          <w:color w:val="000000"/>
          <w:szCs w:val="28"/>
        </w:rPr>
        <w:t>đặc thù</w:t>
      </w:r>
      <w:r w:rsidRPr="005F08A6">
        <w:rPr>
          <w:i/>
          <w:iCs/>
          <w:color w:val="000000"/>
          <w:szCs w:val="28"/>
          <w:lang w:val="vi-VN"/>
        </w:rPr>
        <w:t xml:space="preserve"> của thành phố Hà Nội</w:t>
      </w:r>
      <w:r w:rsidRPr="005F08A6">
        <w:rPr>
          <w:i/>
          <w:iCs/>
          <w:color w:val="000000"/>
          <w:szCs w:val="28"/>
        </w:rPr>
        <w:t>”</w:t>
      </w:r>
      <w:r w:rsidRPr="005F08A6">
        <w:rPr>
          <w:rFonts w:eastAsia="Times New Roman" w:cs="Times New Roman"/>
          <w:i/>
          <w:szCs w:val="28"/>
        </w:rPr>
        <w:t>” và các văn bản liên quan)</w:t>
      </w:r>
      <w:r w:rsidRPr="005F08A6">
        <w:rPr>
          <w:i/>
        </w:rPr>
        <w:t>.</w:t>
      </w:r>
    </w:p>
    <w:p w14:paraId="4FEEEB04" w14:textId="77777777" w:rsidR="00247DD8" w:rsidRPr="004024A0" w:rsidRDefault="00247DD8" w:rsidP="00247DD8">
      <w:pPr>
        <w:spacing w:before="60" w:after="60" w:line="240" w:lineRule="auto"/>
        <w:ind w:firstLine="708"/>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247DD8" w:rsidRPr="004024A0" w14:paraId="31796069" w14:textId="77777777" w:rsidTr="00213924">
        <w:tc>
          <w:tcPr>
            <w:tcW w:w="4531" w:type="dxa"/>
          </w:tcPr>
          <w:p w14:paraId="1BBAEAB9" w14:textId="77777777" w:rsidR="00247DD8" w:rsidRPr="004024A0" w:rsidRDefault="00247DD8" w:rsidP="00213924">
            <w:pPr>
              <w:spacing w:after="0" w:line="240" w:lineRule="auto"/>
              <w:ind w:left="-2" w:hanging="2"/>
              <w:jc w:val="both"/>
              <w:rPr>
                <w:rFonts w:eastAsia="Times New Roman" w:cs="Times New Roman"/>
                <w:sz w:val="24"/>
                <w:szCs w:val="24"/>
              </w:rPr>
            </w:pPr>
            <w:r w:rsidRPr="004024A0">
              <w:rPr>
                <w:rFonts w:eastAsia="Times New Roman" w:cs="Times New Roman"/>
                <w:b/>
                <w:bCs/>
                <w:i/>
                <w:iCs/>
                <w:sz w:val="24"/>
                <w:szCs w:val="24"/>
              </w:rPr>
              <w:t>Nơi nhận:</w:t>
            </w:r>
          </w:p>
          <w:p w14:paraId="6CCB6EC1" w14:textId="77777777" w:rsidR="00247DD8" w:rsidRPr="004024A0" w:rsidRDefault="00247DD8" w:rsidP="00247DD8">
            <w:pPr>
              <w:pStyle w:val="ListParagraph"/>
              <w:numPr>
                <w:ilvl w:val="0"/>
                <w:numId w:val="3"/>
              </w:numPr>
              <w:spacing w:after="0" w:line="240" w:lineRule="auto"/>
              <w:ind w:left="-2"/>
              <w:jc w:val="both"/>
              <w:textAlignment w:val="baseline"/>
              <w:rPr>
                <w:rFonts w:eastAsia="Times New Roman" w:cs="Times New Roman"/>
                <w:sz w:val="22"/>
              </w:rPr>
            </w:pPr>
            <w:r w:rsidRPr="004024A0">
              <w:rPr>
                <w:rFonts w:eastAsia="Times New Roman" w:cs="Times New Roman"/>
                <w:sz w:val="22"/>
              </w:rPr>
              <w:t>- Như trên;</w:t>
            </w:r>
          </w:p>
          <w:p w14:paraId="5364E11E" w14:textId="77777777" w:rsidR="00247DD8" w:rsidRPr="004024A0" w:rsidRDefault="00247DD8" w:rsidP="00247DD8">
            <w:pPr>
              <w:pStyle w:val="ListParagraph"/>
              <w:numPr>
                <w:ilvl w:val="0"/>
                <w:numId w:val="3"/>
              </w:numPr>
              <w:spacing w:after="0" w:line="240" w:lineRule="auto"/>
              <w:ind w:left="-2"/>
              <w:jc w:val="both"/>
              <w:textAlignment w:val="baseline"/>
              <w:rPr>
                <w:rFonts w:eastAsia="Times New Roman" w:cs="Times New Roman"/>
                <w:sz w:val="22"/>
              </w:rPr>
            </w:pPr>
            <w:r w:rsidRPr="004024A0">
              <w:rPr>
                <w:rFonts w:eastAsia="Times New Roman" w:cs="Times New Roman"/>
                <w:sz w:val="22"/>
              </w:rPr>
              <w:t>- Thường trực Thành ủy;</w:t>
            </w:r>
          </w:p>
          <w:p w14:paraId="601D113D" w14:textId="77777777" w:rsidR="00247DD8" w:rsidRPr="004024A0" w:rsidRDefault="00247DD8" w:rsidP="00247DD8">
            <w:pPr>
              <w:pStyle w:val="ListParagraph"/>
              <w:numPr>
                <w:ilvl w:val="0"/>
                <w:numId w:val="3"/>
              </w:numPr>
              <w:spacing w:after="0" w:line="240" w:lineRule="auto"/>
              <w:ind w:left="-2"/>
              <w:jc w:val="both"/>
              <w:textAlignment w:val="baseline"/>
              <w:rPr>
                <w:rFonts w:eastAsia="Times New Roman" w:cs="Times New Roman"/>
                <w:sz w:val="22"/>
              </w:rPr>
            </w:pPr>
            <w:r w:rsidRPr="004024A0">
              <w:rPr>
                <w:rFonts w:eastAsia="Times New Roman" w:cs="Times New Roman"/>
                <w:sz w:val="22"/>
              </w:rPr>
              <w:t>- Chủ tịch UBND Thành phố;</w:t>
            </w:r>
          </w:p>
          <w:p w14:paraId="562B4D17" w14:textId="77777777" w:rsidR="00247DD8" w:rsidRPr="004024A0" w:rsidRDefault="00247DD8" w:rsidP="00213924">
            <w:pPr>
              <w:spacing w:after="0" w:line="240" w:lineRule="auto"/>
              <w:ind w:left="-2"/>
              <w:jc w:val="both"/>
              <w:textAlignment w:val="baseline"/>
              <w:rPr>
                <w:rFonts w:eastAsia="Times New Roman" w:cs="Times New Roman"/>
                <w:sz w:val="22"/>
              </w:rPr>
            </w:pPr>
            <w:r w:rsidRPr="004024A0">
              <w:rPr>
                <w:rFonts w:eastAsia="Times New Roman" w:cs="Times New Roman"/>
                <w:sz w:val="22"/>
              </w:rPr>
              <w:t>- Các Phó Chủ tịch UBND TP;</w:t>
            </w:r>
          </w:p>
          <w:p w14:paraId="563955D4" w14:textId="77777777" w:rsidR="00247DD8" w:rsidRPr="004024A0" w:rsidRDefault="00247DD8" w:rsidP="00213924">
            <w:pPr>
              <w:spacing w:after="0" w:line="240" w:lineRule="auto"/>
              <w:ind w:left="-2"/>
              <w:jc w:val="both"/>
              <w:textAlignment w:val="baseline"/>
              <w:rPr>
                <w:rFonts w:eastAsia="Times New Roman" w:cs="Times New Roman"/>
                <w:sz w:val="22"/>
              </w:rPr>
            </w:pPr>
            <w:r w:rsidRPr="004024A0">
              <w:rPr>
                <w:rFonts w:eastAsia="Times New Roman" w:cs="Times New Roman"/>
                <w:sz w:val="22"/>
              </w:rPr>
              <w:t>- Các Ban: VHXH, KTNS, PC HĐND TP;</w:t>
            </w:r>
          </w:p>
          <w:p w14:paraId="709E841F" w14:textId="77777777" w:rsidR="00247DD8" w:rsidRPr="004024A0" w:rsidRDefault="00247DD8" w:rsidP="00213924">
            <w:pPr>
              <w:spacing w:after="0" w:line="240" w:lineRule="auto"/>
              <w:ind w:left="-2"/>
              <w:jc w:val="both"/>
              <w:textAlignment w:val="baseline"/>
              <w:rPr>
                <w:rFonts w:eastAsia="Times New Roman" w:cs="Times New Roman"/>
                <w:sz w:val="22"/>
              </w:rPr>
            </w:pPr>
            <w:r w:rsidRPr="004024A0">
              <w:rPr>
                <w:rFonts w:eastAsia="Times New Roman" w:cs="Times New Roman"/>
                <w:sz w:val="22"/>
              </w:rPr>
              <w:t>- Các Sở: LĐTBXH, Tài chính, Tư pháp;</w:t>
            </w:r>
          </w:p>
          <w:p w14:paraId="0C3F9EDD" w14:textId="77777777" w:rsidR="00247DD8" w:rsidRPr="004024A0" w:rsidRDefault="00247DD8" w:rsidP="00213924">
            <w:pPr>
              <w:widowControl w:val="0"/>
              <w:tabs>
                <w:tab w:val="left" w:pos="2340"/>
              </w:tabs>
              <w:spacing w:after="0" w:line="240" w:lineRule="auto"/>
              <w:rPr>
                <w:rFonts w:cs="Times New Roman"/>
                <w:spacing w:val="-6"/>
                <w:sz w:val="22"/>
                <w:lang w:val="vi-VN"/>
              </w:rPr>
            </w:pPr>
            <w:r w:rsidRPr="004024A0">
              <w:rPr>
                <w:rFonts w:cs="Times New Roman"/>
                <w:spacing w:val="-6"/>
                <w:sz w:val="22"/>
                <w:lang w:val="vi-VN"/>
              </w:rPr>
              <w:t>- VPUB: CVP, các PCVP,</w:t>
            </w:r>
          </w:p>
          <w:p w14:paraId="7FBE32AA" w14:textId="77777777" w:rsidR="00247DD8" w:rsidRPr="004024A0" w:rsidRDefault="00247DD8" w:rsidP="00213924">
            <w:pPr>
              <w:spacing w:after="0" w:line="240" w:lineRule="auto"/>
              <w:ind w:left="-2"/>
              <w:rPr>
                <w:rFonts w:cs="Times New Roman"/>
                <w:spacing w:val="-6"/>
                <w:sz w:val="22"/>
                <w:lang w:val="vi-VN"/>
              </w:rPr>
            </w:pPr>
            <w:r w:rsidRPr="004024A0">
              <w:rPr>
                <w:rFonts w:cs="Times New Roman"/>
                <w:spacing w:val="-6"/>
                <w:sz w:val="22"/>
                <w:lang w:val="vi-VN"/>
              </w:rPr>
              <w:t xml:space="preserve">  Phòng KGVX, </w:t>
            </w:r>
            <w:r w:rsidRPr="004024A0">
              <w:rPr>
                <w:rFonts w:cs="Times New Roman"/>
                <w:spacing w:val="-6"/>
                <w:sz w:val="22"/>
              </w:rPr>
              <w:t>TH</w:t>
            </w:r>
            <w:r w:rsidRPr="004024A0">
              <w:rPr>
                <w:rFonts w:cs="Times New Roman"/>
                <w:spacing w:val="-6"/>
                <w:sz w:val="22"/>
                <w:lang w:val="vi-VN"/>
              </w:rPr>
              <w:t>;</w:t>
            </w:r>
          </w:p>
          <w:p w14:paraId="3EAA8E4E" w14:textId="77777777" w:rsidR="00247DD8" w:rsidRPr="004024A0" w:rsidRDefault="00247DD8" w:rsidP="00213924">
            <w:pPr>
              <w:spacing w:after="0" w:line="240" w:lineRule="auto"/>
              <w:ind w:left="-2"/>
              <w:rPr>
                <w:rFonts w:eastAsia="Times New Roman" w:cs="Times New Roman"/>
                <w:sz w:val="24"/>
                <w:szCs w:val="24"/>
              </w:rPr>
            </w:pPr>
            <w:r w:rsidRPr="004024A0">
              <w:rPr>
                <w:rFonts w:eastAsia="Times New Roman" w:cs="Times New Roman"/>
                <w:sz w:val="22"/>
              </w:rPr>
              <w:t>- Lưu: VT, KGVX.</w:t>
            </w:r>
          </w:p>
        </w:tc>
        <w:tc>
          <w:tcPr>
            <w:tcW w:w="4541" w:type="dxa"/>
          </w:tcPr>
          <w:p w14:paraId="30222B91" w14:textId="77777777" w:rsidR="00247DD8" w:rsidRPr="004024A0" w:rsidRDefault="00247DD8" w:rsidP="00213924">
            <w:pPr>
              <w:spacing w:after="0" w:line="240" w:lineRule="auto"/>
              <w:ind w:left="-3" w:hanging="3"/>
              <w:jc w:val="center"/>
              <w:rPr>
                <w:rFonts w:eastAsia="Times New Roman" w:cs="Times New Roman"/>
                <w:b/>
                <w:bCs/>
                <w:sz w:val="26"/>
                <w:szCs w:val="28"/>
              </w:rPr>
            </w:pPr>
            <w:r w:rsidRPr="004024A0">
              <w:rPr>
                <w:rFonts w:eastAsia="Times New Roman" w:cs="Times New Roman"/>
                <w:b/>
                <w:bCs/>
                <w:sz w:val="26"/>
                <w:szCs w:val="28"/>
              </w:rPr>
              <w:t>TM. ỦY BAN NHÂN DÂN</w:t>
            </w:r>
          </w:p>
          <w:p w14:paraId="29EE1C5D" w14:textId="77777777" w:rsidR="00247DD8" w:rsidRPr="004024A0" w:rsidRDefault="00247DD8" w:rsidP="00213924">
            <w:pPr>
              <w:spacing w:after="0" w:line="240" w:lineRule="auto"/>
              <w:ind w:left="-3" w:hanging="3"/>
              <w:jc w:val="center"/>
              <w:rPr>
                <w:rFonts w:eastAsia="Times New Roman" w:cs="Times New Roman"/>
                <w:b/>
                <w:bCs/>
                <w:sz w:val="26"/>
                <w:szCs w:val="28"/>
              </w:rPr>
            </w:pPr>
            <w:r w:rsidRPr="004024A0">
              <w:rPr>
                <w:rFonts w:eastAsia="Times New Roman" w:cs="Times New Roman"/>
                <w:b/>
                <w:bCs/>
                <w:sz w:val="26"/>
                <w:szCs w:val="28"/>
              </w:rPr>
              <w:t>KT. CHỦ TỊCH</w:t>
            </w:r>
          </w:p>
          <w:p w14:paraId="2EC2E897" w14:textId="77777777" w:rsidR="00247DD8" w:rsidRPr="004024A0" w:rsidRDefault="00247DD8" w:rsidP="00213924">
            <w:pPr>
              <w:spacing w:after="0" w:line="240" w:lineRule="auto"/>
              <w:ind w:left="-3" w:hanging="3"/>
              <w:jc w:val="center"/>
              <w:rPr>
                <w:rFonts w:eastAsia="Times New Roman" w:cs="Times New Roman"/>
                <w:sz w:val="22"/>
                <w:szCs w:val="24"/>
              </w:rPr>
            </w:pPr>
            <w:r w:rsidRPr="004024A0">
              <w:rPr>
                <w:rFonts w:eastAsia="Times New Roman" w:cs="Times New Roman"/>
                <w:b/>
                <w:bCs/>
                <w:sz w:val="26"/>
                <w:szCs w:val="28"/>
              </w:rPr>
              <w:t>PHÓ CHỦ TỊCH</w:t>
            </w:r>
          </w:p>
          <w:p w14:paraId="0661A34E" w14:textId="77777777" w:rsidR="00247DD8" w:rsidRPr="004024A0" w:rsidRDefault="00247DD8" w:rsidP="00213924">
            <w:pPr>
              <w:spacing w:after="0" w:line="240" w:lineRule="auto"/>
              <w:jc w:val="center"/>
              <w:rPr>
                <w:rFonts w:eastAsia="Times New Roman" w:cs="Times New Roman"/>
                <w:sz w:val="44"/>
                <w:szCs w:val="24"/>
              </w:rPr>
            </w:pPr>
            <w:r w:rsidRPr="004024A0">
              <w:rPr>
                <w:rFonts w:eastAsia="Times New Roman" w:cs="Times New Roman"/>
                <w:sz w:val="24"/>
                <w:szCs w:val="24"/>
              </w:rPr>
              <w:br/>
            </w:r>
            <w:r w:rsidRPr="004024A0">
              <w:rPr>
                <w:rFonts w:eastAsia="Times New Roman" w:cs="Times New Roman"/>
                <w:sz w:val="24"/>
                <w:szCs w:val="24"/>
              </w:rPr>
              <w:br/>
            </w:r>
          </w:p>
          <w:p w14:paraId="6AC28E85" w14:textId="77777777" w:rsidR="00247DD8" w:rsidRPr="004024A0" w:rsidRDefault="00247DD8" w:rsidP="00213924">
            <w:pPr>
              <w:spacing w:after="0" w:line="240" w:lineRule="auto"/>
              <w:jc w:val="center"/>
              <w:rPr>
                <w:rFonts w:eastAsia="Times New Roman" w:cs="Times New Roman"/>
                <w:sz w:val="24"/>
                <w:szCs w:val="24"/>
              </w:rPr>
            </w:pPr>
          </w:p>
          <w:p w14:paraId="44E28472" w14:textId="77777777" w:rsidR="00247DD8" w:rsidRPr="004024A0" w:rsidRDefault="00247DD8" w:rsidP="00213924">
            <w:pPr>
              <w:spacing w:after="0" w:line="240" w:lineRule="auto"/>
              <w:jc w:val="center"/>
              <w:rPr>
                <w:rFonts w:eastAsia="Times New Roman" w:cs="Times New Roman"/>
                <w:sz w:val="24"/>
                <w:szCs w:val="24"/>
              </w:rPr>
            </w:pPr>
          </w:p>
          <w:p w14:paraId="40FFD41E" w14:textId="77777777" w:rsidR="00247DD8" w:rsidRPr="004024A0" w:rsidRDefault="00247DD8" w:rsidP="00213924">
            <w:pPr>
              <w:spacing w:after="0" w:line="240" w:lineRule="auto"/>
              <w:jc w:val="center"/>
              <w:rPr>
                <w:rFonts w:eastAsia="Times New Roman" w:cs="Times New Roman"/>
                <w:b/>
                <w:sz w:val="24"/>
                <w:szCs w:val="24"/>
              </w:rPr>
            </w:pPr>
            <w:r w:rsidRPr="004024A0">
              <w:rPr>
                <w:rFonts w:eastAsia="Times New Roman" w:cs="Times New Roman"/>
                <w:b/>
                <w:szCs w:val="24"/>
              </w:rPr>
              <w:t>Vũ Thu Hà</w:t>
            </w:r>
          </w:p>
        </w:tc>
      </w:tr>
    </w:tbl>
    <w:p w14:paraId="187469FF" w14:textId="77777777" w:rsidR="00247DD8" w:rsidRPr="005D6C54" w:rsidRDefault="00247DD8" w:rsidP="00247DD8">
      <w:pPr>
        <w:rPr>
          <w:rFonts w:cs="Times New Roman"/>
          <w:sz w:val="2"/>
          <w:szCs w:val="28"/>
        </w:rPr>
      </w:pPr>
    </w:p>
    <w:p w14:paraId="45132AE9" w14:textId="77777777" w:rsidR="00247DD8" w:rsidRDefault="00247DD8" w:rsidP="00247DD8">
      <w:pPr>
        <w:tabs>
          <w:tab w:val="left" w:pos="1134"/>
        </w:tabs>
        <w:spacing w:before="120" w:after="0" w:line="340" w:lineRule="exact"/>
        <w:ind w:firstLine="720"/>
        <w:jc w:val="both"/>
        <w:rPr>
          <w:rFonts w:cs="Times New Roman"/>
          <w:szCs w:val="28"/>
        </w:rPr>
      </w:pPr>
    </w:p>
    <w:p w14:paraId="0B620D3B" w14:textId="77777777" w:rsidR="00247DD8" w:rsidRPr="00AB2956" w:rsidRDefault="00247DD8" w:rsidP="00247DD8">
      <w:pPr>
        <w:tabs>
          <w:tab w:val="left" w:pos="1134"/>
        </w:tabs>
        <w:spacing w:before="120" w:after="0" w:line="340" w:lineRule="exact"/>
        <w:ind w:firstLine="720"/>
        <w:jc w:val="both"/>
        <w:rPr>
          <w:rFonts w:cs="Times New Roman"/>
          <w:szCs w:val="28"/>
        </w:rPr>
      </w:pPr>
    </w:p>
    <w:p w14:paraId="58D1AD92" w14:textId="77777777" w:rsidR="00247DD8" w:rsidRDefault="00247DD8" w:rsidP="001B24E8">
      <w:pPr>
        <w:pBdr>
          <w:top w:val="nil"/>
          <w:left w:val="nil"/>
          <w:bottom w:val="nil"/>
          <w:right w:val="nil"/>
          <w:between w:val="nil"/>
        </w:pBdr>
        <w:spacing w:before="120" w:after="0" w:line="340" w:lineRule="exact"/>
        <w:ind w:firstLine="720"/>
        <w:jc w:val="both"/>
        <w:rPr>
          <w:rFonts w:eastAsia="Times New Roman" w:cs="Times New Roman"/>
          <w:color w:val="000000" w:themeColor="text1"/>
          <w:szCs w:val="28"/>
          <w:lang w:val="vi-VN"/>
        </w:rPr>
      </w:pPr>
    </w:p>
    <w:p w14:paraId="233E9544" w14:textId="77777777" w:rsidR="00247DD8" w:rsidRDefault="00247DD8" w:rsidP="001B24E8">
      <w:pPr>
        <w:pBdr>
          <w:top w:val="nil"/>
          <w:left w:val="nil"/>
          <w:bottom w:val="nil"/>
          <w:right w:val="nil"/>
          <w:between w:val="nil"/>
        </w:pBdr>
        <w:spacing w:before="120" w:after="0" w:line="340" w:lineRule="exact"/>
        <w:ind w:firstLine="720"/>
        <w:jc w:val="both"/>
        <w:rPr>
          <w:rFonts w:eastAsia="Times New Roman" w:cs="Times New Roman"/>
          <w:color w:val="000000" w:themeColor="text1"/>
          <w:szCs w:val="28"/>
          <w:lang w:val="vi-VN"/>
        </w:rPr>
      </w:pPr>
    </w:p>
    <w:p w14:paraId="6357E7C5" w14:textId="77777777" w:rsidR="00247DD8" w:rsidRDefault="00247DD8" w:rsidP="001B24E8">
      <w:pPr>
        <w:pBdr>
          <w:top w:val="nil"/>
          <w:left w:val="nil"/>
          <w:bottom w:val="nil"/>
          <w:right w:val="nil"/>
          <w:between w:val="nil"/>
        </w:pBdr>
        <w:spacing w:before="120" w:after="0" w:line="340" w:lineRule="exact"/>
        <w:ind w:firstLine="720"/>
        <w:jc w:val="both"/>
        <w:rPr>
          <w:rFonts w:eastAsia="Times New Roman" w:cs="Times New Roman"/>
          <w:color w:val="000000" w:themeColor="text1"/>
          <w:szCs w:val="28"/>
          <w:lang w:val="vi-VN"/>
        </w:rPr>
      </w:pPr>
    </w:p>
    <w:p w14:paraId="03F354E5" w14:textId="77777777" w:rsidR="00247DD8" w:rsidRDefault="00247DD8" w:rsidP="001B24E8">
      <w:pPr>
        <w:pBdr>
          <w:top w:val="nil"/>
          <w:left w:val="nil"/>
          <w:bottom w:val="nil"/>
          <w:right w:val="nil"/>
          <w:between w:val="nil"/>
        </w:pBdr>
        <w:spacing w:before="120" w:after="0" w:line="340" w:lineRule="exact"/>
        <w:ind w:firstLine="720"/>
        <w:jc w:val="both"/>
        <w:rPr>
          <w:rFonts w:eastAsia="Times New Roman" w:cs="Times New Roman"/>
          <w:color w:val="000000" w:themeColor="text1"/>
          <w:szCs w:val="28"/>
          <w:lang w:val="vi-VN"/>
        </w:rPr>
      </w:pPr>
    </w:p>
    <w:p w14:paraId="605CBFDF" w14:textId="77777777" w:rsidR="00247DD8" w:rsidRPr="00810A2C" w:rsidRDefault="00247DD8" w:rsidP="001B24E8">
      <w:pPr>
        <w:pBdr>
          <w:top w:val="nil"/>
          <w:left w:val="nil"/>
          <w:bottom w:val="nil"/>
          <w:right w:val="nil"/>
          <w:between w:val="nil"/>
        </w:pBdr>
        <w:spacing w:before="120" w:after="0" w:line="340" w:lineRule="exact"/>
        <w:ind w:firstLine="720"/>
        <w:jc w:val="both"/>
        <w:rPr>
          <w:rFonts w:eastAsia="Times New Roman" w:cs="Times New Roman"/>
          <w:color w:val="000000" w:themeColor="text1"/>
          <w:szCs w:val="28"/>
          <w:lang w:val="vi-VN"/>
        </w:rPr>
      </w:pPr>
    </w:p>
    <w:sectPr w:rsidR="00247DD8" w:rsidRPr="00810A2C" w:rsidSect="001F3A4B">
      <w:headerReference w:type="default" r:id="rId10"/>
      <w:pgSz w:w="11907" w:h="16840"/>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00C39" w14:textId="77777777" w:rsidR="00B1603F" w:rsidRDefault="00B1603F">
      <w:pPr>
        <w:spacing w:line="240" w:lineRule="auto"/>
      </w:pPr>
      <w:r>
        <w:separator/>
      </w:r>
    </w:p>
  </w:endnote>
  <w:endnote w:type="continuationSeparator" w:id="0">
    <w:p w14:paraId="5A7E6B5E" w14:textId="77777777" w:rsidR="00B1603F" w:rsidRDefault="00B16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AEE6A" w14:textId="77777777" w:rsidR="00B1603F" w:rsidRDefault="00B1603F">
      <w:pPr>
        <w:spacing w:after="0"/>
      </w:pPr>
      <w:r>
        <w:separator/>
      </w:r>
    </w:p>
  </w:footnote>
  <w:footnote w:type="continuationSeparator" w:id="0">
    <w:p w14:paraId="0885DCD0" w14:textId="77777777" w:rsidR="00B1603F" w:rsidRDefault="00B1603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025854"/>
    </w:sdtPr>
    <w:sdtEndPr/>
    <w:sdtContent>
      <w:p w14:paraId="29EDA24E" w14:textId="30B2B9A8" w:rsidR="006C0D3A" w:rsidRDefault="006C0D3A">
        <w:pPr>
          <w:pStyle w:val="Header"/>
          <w:jc w:val="center"/>
        </w:pPr>
        <w:r>
          <w:fldChar w:fldCharType="begin"/>
        </w:r>
        <w:r>
          <w:instrText xml:space="preserve"> PAGE   \* MERGEFORMAT </w:instrText>
        </w:r>
        <w:r>
          <w:fldChar w:fldCharType="separate"/>
        </w:r>
        <w:r w:rsidR="008C2401">
          <w:rPr>
            <w:noProof/>
          </w:rPr>
          <w:t>16</w:t>
        </w:r>
        <w:r>
          <w:fldChar w:fldCharType="end"/>
        </w:r>
      </w:p>
    </w:sdtContent>
  </w:sdt>
  <w:p w14:paraId="1C7863CE" w14:textId="77777777" w:rsidR="006C0D3A" w:rsidRDefault="006C0D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0FB"/>
    <w:multiLevelType w:val="multilevel"/>
    <w:tmpl w:val="5BC85340"/>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0373F1"/>
    <w:multiLevelType w:val="hybridMultilevel"/>
    <w:tmpl w:val="FD24E26E"/>
    <w:lvl w:ilvl="0" w:tplc="BA829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3429D9"/>
    <w:multiLevelType w:val="hybridMultilevel"/>
    <w:tmpl w:val="0254C5A2"/>
    <w:lvl w:ilvl="0" w:tplc="6B16C6A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33C435E"/>
    <w:multiLevelType w:val="multilevel"/>
    <w:tmpl w:val="7452D8EE"/>
    <w:lvl w:ilvl="0">
      <w:start w:val="2"/>
      <w:numFmt w:val="decimal"/>
      <w:lvlText w:val="%1."/>
      <w:lvlJc w:val="left"/>
      <w:pPr>
        <w:ind w:left="432" w:hanging="432"/>
      </w:pPr>
      <w:rPr>
        <w:rFonts w:hint="default"/>
      </w:rPr>
    </w:lvl>
    <w:lvl w:ilvl="1">
      <w:start w:val="6"/>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124E6D09"/>
    <w:multiLevelType w:val="multilevel"/>
    <w:tmpl w:val="7210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06C4B"/>
    <w:multiLevelType w:val="multilevel"/>
    <w:tmpl w:val="E9260AEC"/>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6" w15:restartNumberingAfterBreak="0">
    <w:nsid w:val="17501D18"/>
    <w:multiLevelType w:val="hybridMultilevel"/>
    <w:tmpl w:val="5ED460A6"/>
    <w:lvl w:ilvl="0" w:tplc="A65CC8F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16708"/>
    <w:multiLevelType w:val="multilevel"/>
    <w:tmpl w:val="1B216708"/>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15:restartNumberingAfterBreak="0">
    <w:nsid w:val="1D9A4FDE"/>
    <w:multiLevelType w:val="hybridMultilevel"/>
    <w:tmpl w:val="7500185C"/>
    <w:lvl w:ilvl="0" w:tplc="C4F22B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E670334"/>
    <w:multiLevelType w:val="hybridMultilevel"/>
    <w:tmpl w:val="CF0820E8"/>
    <w:lvl w:ilvl="0" w:tplc="B1ACB9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CE2E0B"/>
    <w:multiLevelType w:val="hybridMultilevel"/>
    <w:tmpl w:val="3E2CA5C6"/>
    <w:lvl w:ilvl="0" w:tplc="B9047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F63058"/>
    <w:multiLevelType w:val="hybridMultilevel"/>
    <w:tmpl w:val="F5D8F342"/>
    <w:lvl w:ilvl="0" w:tplc="9F24B3B0">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24F763E8"/>
    <w:multiLevelType w:val="hybridMultilevel"/>
    <w:tmpl w:val="944C93CC"/>
    <w:lvl w:ilvl="0" w:tplc="8AAA2F7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57248E6"/>
    <w:multiLevelType w:val="hybridMultilevel"/>
    <w:tmpl w:val="03FE73A8"/>
    <w:lvl w:ilvl="0" w:tplc="1A3AA8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8B30328"/>
    <w:multiLevelType w:val="hybridMultilevel"/>
    <w:tmpl w:val="15665C08"/>
    <w:lvl w:ilvl="0" w:tplc="991EAE7A">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2A1767"/>
    <w:multiLevelType w:val="hybridMultilevel"/>
    <w:tmpl w:val="B824E0FE"/>
    <w:lvl w:ilvl="0" w:tplc="D97266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727DA5"/>
    <w:multiLevelType w:val="hybridMultilevel"/>
    <w:tmpl w:val="7A044B08"/>
    <w:lvl w:ilvl="0" w:tplc="78FAB0F0">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2B8E11A1"/>
    <w:multiLevelType w:val="multilevel"/>
    <w:tmpl w:val="2B8E11A1"/>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D752A69"/>
    <w:multiLevelType w:val="hybridMultilevel"/>
    <w:tmpl w:val="19D2048A"/>
    <w:lvl w:ilvl="0" w:tplc="F17EF3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20E7D62"/>
    <w:multiLevelType w:val="hybridMultilevel"/>
    <w:tmpl w:val="9C32D2E2"/>
    <w:lvl w:ilvl="0" w:tplc="C1E29A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32B36F3"/>
    <w:multiLevelType w:val="hybridMultilevel"/>
    <w:tmpl w:val="A4F4C7F4"/>
    <w:lvl w:ilvl="0" w:tplc="3EA47742">
      <w:start w:val="2"/>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7D64ED7"/>
    <w:multiLevelType w:val="hybridMultilevel"/>
    <w:tmpl w:val="AC0CECBE"/>
    <w:lvl w:ilvl="0" w:tplc="1E96E2E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273D2A"/>
    <w:multiLevelType w:val="hybridMultilevel"/>
    <w:tmpl w:val="22DCB338"/>
    <w:lvl w:ilvl="0" w:tplc="C9D22216">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15:restartNumberingAfterBreak="0">
    <w:nsid w:val="524B5A97"/>
    <w:multiLevelType w:val="hybridMultilevel"/>
    <w:tmpl w:val="460E0564"/>
    <w:lvl w:ilvl="0" w:tplc="29006E84">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5697616"/>
    <w:multiLevelType w:val="hybridMultilevel"/>
    <w:tmpl w:val="5560B4DE"/>
    <w:lvl w:ilvl="0" w:tplc="509287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4A14FF"/>
    <w:multiLevelType w:val="multilevel"/>
    <w:tmpl w:val="564A14FF"/>
    <w:lvl w:ilvl="0">
      <w:start w:val="1"/>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6" w15:restartNumberingAfterBreak="0">
    <w:nsid w:val="5BC85340"/>
    <w:multiLevelType w:val="multilevel"/>
    <w:tmpl w:val="64B04708"/>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211"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D79416F"/>
    <w:multiLevelType w:val="hybridMultilevel"/>
    <w:tmpl w:val="BFD0FFDE"/>
    <w:lvl w:ilvl="0" w:tplc="BC4C238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10BFD"/>
    <w:multiLevelType w:val="hybridMultilevel"/>
    <w:tmpl w:val="71C62916"/>
    <w:lvl w:ilvl="0" w:tplc="9E6E52F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77F537F"/>
    <w:multiLevelType w:val="multilevel"/>
    <w:tmpl w:val="C9509524"/>
    <w:lvl w:ilvl="0">
      <w:start w:val="2"/>
      <w:numFmt w:val="decimal"/>
      <w:lvlText w:val="%1."/>
      <w:lvlJc w:val="left"/>
      <w:pPr>
        <w:ind w:left="432" w:hanging="432"/>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0" w15:restartNumberingAfterBreak="0">
    <w:nsid w:val="76957859"/>
    <w:multiLevelType w:val="hybridMultilevel"/>
    <w:tmpl w:val="2514F38A"/>
    <w:lvl w:ilvl="0" w:tplc="7E1421E8">
      <w:start w:val="3"/>
      <w:numFmt w:val="upperRoman"/>
      <w:lvlText w:val="%1."/>
      <w:lvlJc w:val="left"/>
      <w:pPr>
        <w:ind w:left="2160" w:hanging="720"/>
      </w:pPr>
      <w:rPr>
        <w:rFonts w:hint="default"/>
      </w:rPr>
    </w:lvl>
    <w:lvl w:ilvl="1" w:tplc="832EEB8C">
      <w:start w:val="1"/>
      <w:numFmt w:val="bullet"/>
      <w:lvlText w:val="-"/>
      <w:lvlJc w:val="left"/>
      <w:pPr>
        <w:ind w:left="252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A55D67"/>
    <w:multiLevelType w:val="hybridMultilevel"/>
    <w:tmpl w:val="504CC566"/>
    <w:lvl w:ilvl="0" w:tplc="1E002D9E">
      <w:start w:val="2"/>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7"/>
  </w:num>
  <w:num w:numId="3">
    <w:abstractNumId w:val="25"/>
  </w:num>
  <w:num w:numId="4">
    <w:abstractNumId w:val="17"/>
  </w:num>
  <w:num w:numId="5">
    <w:abstractNumId w:val="9"/>
  </w:num>
  <w:num w:numId="6">
    <w:abstractNumId w:val="13"/>
  </w:num>
  <w:num w:numId="7">
    <w:abstractNumId w:val="0"/>
  </w:num>
  <w:num w:numId="8">
    <w:abstractNumId w:val="11"/>
  </w:num>
  <w:num w:numId="9">
    <w:abstractNumId w:val="8"/>
  </w:num>
  <w:num w:numId="10">
    <w:abstractNumId w:val="14"/>
  </w:num>
  <w:num w:numId="11">
    <w:abstractNumId w:val="12"/>
  </w:num>
  <w:num w:numId="12">
    <w:abstractNumId w:val="16"/>
  </w:num>
  <w:num w:numId="13">
    <w:abstractNumId w:val="20"/>
  </w:num>
  <w:num w:numId="14">
    <w:abstractNumId w:val="15"/>
  </w:num>
  <w:num w:numId="15">
    <w:abstractNumId w:val="4"/>
  </w:num>
  <w:num w:numId="16">
    <w:abstractNumId w:val="28"/>
  </w:num>
  <w:num w:numId="17">
    <w:abstractNumId w:val="2"/>
  </w:num>
  <w:num w:numId="18">
    <w:abstractNumId w:val="18"/>
  </w:num>
  <w:num w:numId="19">
    <w:abstractNumId w:val="5"/>
  </w:num>
  <w:num w:numId="20">
    <w:abstractNumId w:val="19"/>
  </w:num>
  <w:num w:numId="21">
    <w:abstractNumId w:val="23"/>
  </w:num>
  <w:num w:numId="22">
    <w:abstractNumId w:val="29"/>
  </w:num>
  <w:num w:numId="23">
    <w:abstractNumId w:val="3"/>
  </w:num>
  <w:num w:numId="24">
    <w:abstractNumId w:val="31"/>
  </w:num>
  <w:num w:numId="25">
    <w:abstractNumId w:val="30"/>
  </w:num>
  <w:num w:numId="26">
    <w:abstractNumId w:val="24"/>
  </w:num>
  <w:num w:numId="27">
    <w:abstractNumId w:val="1"/>
  </w:num>
  <w:num w:numId="28">
    <w:abstractNumId w:val="27"/>
  </w:num>
  <w:num w:numId="29">
    <w:abstractNumId w:val="21"/>
  </w:num>
  <w:num w:numId="30">
    <w:abstractNumId w:val="6"/>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D2"/>
    <w:rsid w:val="00001841"/>
    <w:rsid w:val="0000248F"/>
    <w:rsid w:val="00002979"/>
    <w:rsid w:val="00003AF3"/>
    <w:rsid w:val="000044F3"/>
    <w:rsid w:val="00005912"/>
    <w:rsid w:val="00011E0D"/>
    <w:rsid w:val="00012027"/>
    <w:rsid w:val="000146FE"/>
    <w:rsid w:val="0001520E"/>
    <w:rsid w:val="000158E1"/>
    <w:rsid w:val="00022FCD"/>
    <w:rsid w:val="000252B9"/>
    <w:rsid w:val="00025D79"/>
    <w:rsid w:val="00027496"/>
    <w:rsid w:val="00032E68"/>
    <w:rsid w:val="000356DE"/>
    <w:rsid w:val="00036544"/>
    <w:rsid w:val="000410EE"/>
    <w:rsid w:val="00043F51"/>
    <w:rsid w:val="0004607D"/>
    <w:rsid w:val="0004698F"/>
    <w:rsid w:val="0004709D"/>
    <w:rsid w:val="00050CAD"/>
    <w:rsid w:val="0005179A"/>
    <w:rsid w:val="00051BA1"/>
    <w:rsid w:val="00052164"/>
    <w:rsid w:val="00052894"/>
    <w:rsid w:val="00055AC0"/>
    <w:rsid w:val="00057C56"/>
    <w:rsid w:val="000601B8"/>
    <w:rsid w:val="00061F38"/>
    <w:rsid w:val="00066E3D"/>
    <w:rsid w:val="000717E9"/>
    <w:rsid w:val="0007341F"/>
    <w:rsid w:val="00074DC7"/>
    <w:rsid w:val="00076A47"/>
    <w:rsid w:val="00084D19"/>
    <w:rsid w:val="00085072"/>
    <w:rsid w:val="000851F6"/>
    <w:rsid w:val="00085AA7"/>
    <w:rsid w:val="00085C4C"/>
    <w:rsid w:val="000908A0"/>
    <w:rsid w:val="00094495"/>
    <w:rsid w:val="0009513A"/>
    <w:rsid w:val="00095A7F"/>
    <w:rsid w:val="00095C68"/>
    <w:rsid w:val="000A44AF"/>
    <w:rsid w:val="000A492B"/>
    <w:rsid w:val="000A4D54"/>
    <w:rsid w:val="000A5C61"/>
    <w:rsid w:val="000A7231"/>
    <w:rsid w:val="000B001B"/>
    <w:rsid w:val="000B0C15"/>
    <w:rsid w:val="000B7890"/>
    <w:rsid w:val="000C1F68"/>
    <w:rsid w:val="000C2DDC"/>
    <w:rsid w:val="000C34C6"/>
    <w:rsid w:val="000C5044"/>
    <w:rsid w:val="000D1160"/>
    <w:rsid w:val="000D3E35"/>
    <w:rsid w:val="000D484F"/>
    <w:rsid w:val="000D508D"/>
    <w:rsid w:val="000E0905"/>
    <w:rsid w:val="000E211F"/>
    <w:rsid w:val="000E3CD9"/>
    <w:rsid w:val="000F3B0B"/>
    <w:rsid w:val="000F45F5"/>
    <w:rsid w:val="000F665F"/>
    <w:rsid w:val="000F7712"/>
    <w:rsid w:val="001007FA"/>
    <w:rsid w:val="00100E1E"/>
    <w:rsid w:val="00103FD1"/>
    <w:rsid w:val="00104466"/>
    <w:rsid w:val="00104AAD"/>
    <w:rsid w:val="00105269"/>
    <w:rsid w:val="00105877"/>
    <w:rsid w:val="00111AA3"/>
    <w:rsid w:val="00111AE7"/>
    <w:rsid w:val="00111B86"/>
    <w:rsid w:val="00111BBC"/>
    <w:rsid w:val="0011302D"/>
    <w:rsid w:val="00117498"/>
    <w:rsid w:val="00121A31"/>
    <w:rsid w:val="00121D98"/>
    <w:rsid w:val="00124893"/>
    <w:rsid w:val="001259B4"/>
    <w:rsid w:val="0013051F"/>
    <w:rsid w:val="001337E6"/>
    <w:rsid w:val="00134F85"/>
    <w:rsid w:val="001362FE"/>
    <w:rsid w:val="001370C5"/>
    <w:rsid w:val="00137B67"/>
    <w:rsid w:val="001414AF"/>
    <w:rsid w:val="00141CF9"/>
    <w:rsid w:val="0014204C"/>
    <w:rsid w:val="001423B8"/>
    <w:rsid w:val="001475C0"/>
    <w:rsid w:val="00152DA8"/>
    <w:rsid w:val="00152E13"/>
    <w:rsid w:val="00157B13"/>
    <w:rsid w:val="00160C9E"/>
    <w:rsid w:val="001633B5"/>
    <w:rsid w:val="00163FFA"/>
    <w:rsid w:val="00165FF8"/>
    <w:rsid w:val="001669A9"/>
    <w:rsid w:val="001703C4"/>
    <w:rsid w:val="0017117E"/>
    <w:rsid w:val="00177D0D"/>
    <w:rsid w:val="00180C9F"/>
    <w:rsid w:val="001817BA"/>
    <w:rsid w:val="00183393"/>
    <w:rsid w:val="00184A49"/>
    <w:rsid w:val="0019062B"/>
    <w:rsid w:val="00191BE1"/>
    <w:rsid w:val="00196156"/>
    <w:rsid w:val="001971CE"/>
    <w:rsid w:val="0019759C"/>
    <w:rsid w:val="001A0DDF"/>
    <w:rsid w:val="001A0FBC"/>
    <w:rsid w:val="001A13E9"/>
    <w:rsid w:val="001A1728"/>
    <w:rsid w:val="001A248B"/>
    <w:rsid w:val="001A28B8"/>
    <w:rsid w:val="001A4623"/>
    <w:rsid w:val="001A6F73"/>
    <w:rsid w:val="001B00AD"/>
    <w:rsid w:val="001B0D47"/>
    <w:rsid w:val="001B12D2"/>
    <w:rsid w:val="001B178E"/>
    <w:rsid w:val="001B24E8"/>
    <w:rsid w:val="001B3FD9"/>
    <w:rsid w:val="001B6BA8"/>
    <w:rsid w:val="001B7ABD"/>
    <w:rsid w:val="001B7E63"/>
    <w:rsid w:val="001C0937"/>
    <w:rsid w:val="001D2029"/>
    <w:rsid w:val="001D247A"/>
    <w:rsid w:val="001D2BFB"/>
    <w:rsid w:val="001D54AF"/>
    <w:rsid w:val="001D714F"/>
    <w:rsid w:val="001E008A"/>
    <w:rsid w:val="001E364A"/>
    <w:rsid w:val="001F3A4B"/>
    <w:rsid w:val="001F3B05"/>
    <w:rsid w:val="001F5182"/>
    <w:rsid w:val="0020116B"/>
    <w:rsid w:val="002019EF"/>
    <w:rsid w:val="002022B0"/>
    <w:rsid w:val="00203E57"/>
    <w:rsid w:val="00207196"/>
    <w:rsid w:val="002109E0"/>
    <w:rsid w:val="00220946"/>
    <w:rsid w:val="00221377"/>
    <w:rsid w:val="002230FA"/>
    <w:rsid w:val="00223DD2"/>
    <w:rsid w:val="00225BD6"/>
    <w:rsid w:val="002321B4"/>
    <w:rsid w:val="0023440F"/>
    <w:rsid w:val="00234775"/>
    <w:rsid w:val="00235AC3"/>
    <w:rsid w:val="0023694F"/>
    <w:rsid w:val="00242BBD"/>
    <w:rsid w:val="00242E78"/>
    <w:rsid w:val="0024399F"/>
    <w:rsid w:val="00245190"/>
    <w:rsid w:val="00247DD8"/>
    <w:rsid w:val="002526D7"/>
    <w:rsid w:val="002529F9"/>
    <w:rsid w:val="002543EC"/>
    <w:rsid w:val="002579D6"/>
    <w:rsid w:val="00261317"/>
    <w:rsid w:val="00266907"/>
    <w:rsid w:val="00266BDB"/>
    <w:rsid w:val="00266F28"/>
    <w:rsid w:val="002707FB"/>
    <w:rsid w:val="0027511D"/>
    <w:rsid w:val="00283F93"/>
    <w:rsid w:val="002875D3"/>
    <w:rsid w:val="00292ACC"/>
    <w:rsid w:val="002933CF"/>
    <w:rsid w:val="0029552D"/>
    <w:rsid w:val="002A1B8F"/>
    <w:rsid w:val="002B21C2"/>
    <w:rsid w:val="002B4370"/>
    <w:rsid w:val="002B43F5"/>
    <w:rsid w:val="002B5A75"/>
    <w:rsid w:val="002C2892"/>
    <w:rsid w:val="002C42CE"/>
    <w:rsid w:val="002C4B30"/>
    <w:rsid w:val="002D0324"/>
    <w:rsid w:val="002E3E49"/>
    <w:rsid w:val="002E60E5"/>
    <w:rsid w:val="002E6126"/>
    <w:rsid w:val="002F1E41"/>
    <w:rsid w:val="002F401F"/>
    <w:rsid w:val="002F60D4"/>
    <w:rsid w:val="0030049D"/>
    <w:rsid w:val="003066C6"/>
    <w:rsid w:val="00310520"/>
    <w:rsid w:val="003105B8"/>
    <w:rsid w:val="00312395"/>
    <w:rsid w:val="00314821"/>
    <w:rsid w:val="00314A3B"/>
    <w:rsid w:val="00323D04"/>
    <w:rsid w:val="00327341"/>
    <w:rsid w:val="0033181A"/>
    <w:rsid w:val="00333FD8"/>
    <w:rsid w:val="00334BB5"/>
    <w:rsid w:val="003351B4"/>
    <w:rsid w:val="0033758D"/>
    <w:rsid w:val="00342818"/>
    <w:rsid w:val="00342AC1"/>
    <w:rsid w:val="003444DA"/>
    <w:rsid w:val="003461A1"/>
    <w:rsid w:val="00353D95"/>
    <w:rsid w:val="00360301"/>
    <w:rsid w:val="00362480"/>
    <w:rsid w:val="00362F18"/>
    <w:rsid w:val="0036357F"/>
    <w:rsid w:val="0036782F"/>
    <w:rsid w:val="003708CD"/>
    <w:rsid w:val="00370FD9"/>
    <w:rsid w:val="003713C2"/>
    <w:rsid w:val="00372480"/>
    <w:rsid w:val="003726A3"/>
    <w:rsid w:val="003727AC"/>
    <w:rsid w:val="00374265"/>
    <w:rsid w:val="003743ED"/>
    <w:rsid w:val="00376C5A"/>
    <w:rsid w:val="00380247"/>
    <w:rsid w:val="00387AE8"/>
    <w:rsid w:val="003904DF"/>
    <w:rsid w:val="00391561"/>
    <w:rsid w:val="00395312"/>
    <w:rsid w:val="00396672"/>
    <w:rsid w:val="003A0BDE"/>
    <w:rsid w:val="003A100B"/>
    <w:rsid w:val="003A11A9"/>
    <w:rsid w:val="003A2DFB"/>
    <w:rsid w:val="003A39A2"/>
    <w:rsid w:val="003A41B0"/>
    <w:rsid w:val="003A4370"/>
    <w:rsid w:val="003A6E6D"/>
    <w:rsid w:val="003B001E"/>
    <w:rsid w:val="003C020C"/>
    <w:rsid w:val="003C4E9A"/>
    <w:rsid w:val="003D0D80"/>
    <w:rsid w:val="003D0FC2"/>
    <w:rsid w:val="003D1961"/>
    <w:rsid w:val="003D512E"/>
    <w:rsid w:val="003E1340"/>
    <w:rsid w:val="003E36FC"/>
    <w:rsid w:val="003E500B"/>
    <w:rsid w:val="003F347C"/>
    <w:rsid w:val="003F4C75"/>
    <w:rsid w:val="003F4D54"/>
    <w:rsid w:val="003F4E0E"/>
    <w:rsid w:val="003F563C"/>
    <w:rsid w:val="003F5BF5"/>
    <w:rsid w:val="003F619D"/>
    <w:rsid w:val="004015A3"/>
    <w:rsid w:val="004017D5"/>
    <w:rsid w:val="00401F14"/>
    <w:rsid w:val="004049C6"/>
    <w:rsid w:val="004115F4"/>
    <w:rsid w:val="00411EB8"/>
    <w:rsid w:val="004135B7"/>
    <w:rsid w:val="00415538"/>
    <w:rsid w:val="004175E7"/>
    <w:rsid w:val="00417641"/>
    <w:rsid w:val="00420431"/>
    <w:rsid w:val="00422BB1"/>
    <w:rsid w:val="00422DE0"/>
    <w:rsid w:val="004239C9"/>
    <w:rsid w:val="00423ECC"/>
    <w:rsid w:val="00427BEB"/>
    <w:rsid w:val="00430D18"/>
    <w:rsid w:val="004326AA"/>
    <w:rsid w:val="00435782"/>
    <w:rsid w:val="004409D3"/>
    <w:rsid w:val="004468E0"/>
    <w:rsid w:val="00450F9D"/>
    <w:rsid w:val="00451535"/>
    <w:rsid w:val="004528D8"/>
    <w:rsid w:val="00453A0F"/>
    <w:rsid w:val="00460AD5"/>
    <w:rsid w:val="00461151"/>
    <w:rsid w:val="00464FBC"/>
    <w:rsid w:val="00467C6E"/>
    <w:rsid w:val="004808C6"/>
    <w:rsid w:val="00481F7E"/>
    <w:rsid w:val="00482811"/>
    <w:rsid w:val="00482AB5"/>
    <w:rsid w:val="00483BE4"/>
    <w:rsid w:val="00486149"/>
    <w:rsid w:val="004928DE"/>
    <w:rsid w:val="00493F40"/>
    <w:rsid w:val="004960FE"/>
    <w:rsid w:val="004A1995"/>
    <w:rsid w:val="004A374B"/>
    <w:rsid w:val="004B03A2"/>
    <w:rsid w:val="004B08F8"/>
    <w:rsid w:val="004B0956"/>
    <w:rsid w:val="004B0CDA"/>
    <w:rsid w:val="004B2F3E"/>
    <w:rsid w:val="004B4C42"/>
    <w:rsid w:val="004B66AF"/>
    <w:rsid w:val="004C2145"/>
    <w:rsid w:val="004C4E3A"/>
    <w:rsid w:val="004C5994"/>
    <w:rsid w:val="004C6E1E"/>
    <w:rsid w:val="004C71F3"/>
    <w:rsid w:val="004C776F"/>
    <w:rsid w:val="004E2625"/>
    <w:rsid w:val="004E4518"/>
    <w:rsid w:val="004E4FD7"/>
    <w:rsid w:val="004F4A48"/>
    <w:rsid w:val="004F5917"/>
    <w:rsid w:val="004F6F89"/>
    <w:rsid w:val="004F7786"/>
    <w:rsid w:val="00500BB8"/>
    <w:rsid w:val="00501FB8"/>
    <w:rsid w:val="00503208"/>
    <w:rsid w:val="005036EF"/>
    <w:rsid w:val="005050CC"/>
    <w:rsid w:val="0050592C"/>
    <w:rsid w:val="00506D92"/>
    <w:rsid w:val="005113CF"/>
    <w:rsid w:val="00513DF4"/>
    <w:rsid w:val="005177A4"/>
    <w:rsid w:val="00520687"/>
    <w:rsid w:val="0052319B"/>
    <w:rsid w:val="005244B8"/>
    <w:rsid w:val="00527B6C"/>
    <w:rsid w:val="00531A42"/>
    <w:rsid w:val="00531D68"/>
    <w:rsid w:val="00531EF5"/>
    <w:rsid w:val="005343E2"/>
    <w:rsid w:val="00535FAB"/>
    <w:rsid w:val="00536098"/>
    <w:rsid w:val="00536A3B"/>
    <w:rsid w:val="00537EEC"/>
    <w:rsid w:val="00543204"/>
    <w:rsid w:val="00544398"/>
    <w:rsid w:val="005513F3"/>
    <w:rsid w:val="00556123"/>
    <w:rsid w:val="00562E5E"/>
    <w:rsid w:val="00565354"/>
    <w:rsid w:val="00567C6A"/>
    <w:rsid w:val="005706FC"/>
    <w:rsid w:val="0057116F"/>
    <w:rsid w:val="00572BE3"/>
    <w:rsid w:val="005749D7"/>
    <w:rsid w:val="005749FA"/>
    <w:rsid w:val="00580815"/>
    <w:rsid w:val="0058184A"/>
    <w:rsid w:val="00582622"/>
    <w:rsid w:val="00582A4A"/>
    <w:rsid w:val="00583B8D"/>
    <w:rsid w:val="00583E3F"/>
    <w:rsid w:val="005848EC"/>
    <w:rsid w:val="00587109"/>
    <w:rsid w:val="005906EF"/>
    <w:rsid w:val="005925CC"/>
    <w:rsid w:val="005939F9"/>
    <w:rsid w:val="0059403E"/>
    <w:rsid w:val="00595E4C"/>
    <w:rsid w:val="00596179"/>
    <w:rsid w:val="005964BB"/>
    <w:rsid w:val="005974E6"/>
    <w:rsid w:val="005A120E"/>
    <w:rsid w:val="005A1A5E"/>
    <w:rsid w:val="005A1D10"/>
    <w:rsid w:val="005A3FF4"/>
    <w:rsid w:val="005B1446"/>
    <w:rsid w:val="005B1EDD"/>
    <w:rsid w:val="005B3404"/>
    <w:rsid w:val="005B381A"/>
    <w:rsid w:val="005B670F"/>
    <w:rsid w:val="005C159D"/>
    <w:rsid w:val="005C28C1"/>
    <w:rsid w:val="005C3D54"/>
    <w:rsid w:val="005C659B"/>
    <w:rsid w:val="005C6BC5"/>
    <w:rsid w:val="005D2011"/>
    <w:rsid w:val="005D6C54"/>
    <w:rsid w:val="005E0CD9"/>
    <w:rsid w:val="005E2595"/>
    <w:rsid w:val="005E2F6C"/>
    <w:rsid w:val="005E46E8"/>
    <w:rsid w:val="005E5906"/>
    <w:rsid w:val="005E6520"/>
    <w:rsid w:val="005F2E82"/>
    <w:rsid w:val="005F7A23"/>
    <w:rsid w:val="00602E1A"/>
    <w:rsid w:val="00604E93"/>
    <w:rsid w:val="00606F62"/>
    <w:rsid w:val="0060744E"/>
    <w:rsid w:val="006109DC"/>
    <w:rsid w:val="00612EE2"/>
    <w:rsid w:val="006138D9"/>
    <w:rsid w:val="006143FF"/>
    <w:rsid w:val="006174FB"/>
    <w:rsid w:val="006207BA"/>
    <w:rsid w:val="006210CD"/>
    <w:rsid w:val="0062136D"/>
    <w:rsid w:val="0062284B"/>
    <w:rsid w:val="00626312"/>
    <w:rsid w:val="00627F92"/>
    <w:rsid w:val="0063689D"/>
    <w:rsid w:val="006373CE"/>
    <w:rsid w:val="00641759"/>
    <w:rsid w:val="006435C3"/>
    <w:rsid w:val="0064386A"/>
    <w:rsid w:val="00647B59"/>
    <w:rsid w:val="006518DB"/>
    <w:rsid w:val="00651E03"/>
    <w:rsid w:val="00652091"/>
    <w:rsid w:val="00652CEC"/>
    <w:rsid w:val="00652CEE"/>
    <w:rsid w:val="00653116"/>
    <w:rsid w:val="0065325C"/>
    <w:rsid w:val="0065387D"/>
    <w:rsid w:val="00654D59"/>
    <w:rsid w:val="0065577B"/>
    <w:rsid w:val="006626C9"/>
    <w:rsid w:val="006626E3"/>
    <w:rsid w:val="0066508C"/>
    <w:rsid w:val="00670842"/>
    <w:rsid w:val="00675038"/>
    <w:rsid w:val="00675112"/>
    <w:rsid w:val="00682285"/>
    <w:rsid w:val="006836AD"/>
    <w:rsid w:val="00684E19"/>
    <w:rsid w:val="006865F0"/>
    <w:rsid w:val="0068683F"/>
    <w:rsid w:val="006961E2"/>
    <w:rsid w:val="006A3EDE"/>
    <w:rsid w:val="006B7F1E"/>
    <w:rsid w:val="006C02C3"/>
    <w:rsid w:val="006C0D3A"/>
    <w:rsid w:val="006C2B96"/>
    <w:rsid w:val="006C38D3"/>
    <w:rsid w:val="006C390D"/>
    <w:rsid w:val="006D2B79"/>
    <w:rsid w:val="006E177F"/>
    <w:rsid w:val="006E1E9E"/>
    <w:rsid w:val="006E43AA"/>
    <w:rsid w:val="006E5BC2"/>
    <w:rsid w:val="006E64E6"/>
    <w:rsid w:val="006E6ECB"/>
    <w:rsid w:val="006F00DF"/>
    <w:rsid w:val="006F02A8"/>
    <w:rsid w:val="006F1983"/>
    <w:rsid w:val="006F2307"/>
    <w:rsid w:val="006F3F2C"/>
    <w:rsid w:val="006F45FE"/>
    <w:rsid w:val="00700A95"/>
    <w:rsid w:val="00700EFE"/>
    <w:rsid w:val="007017C5"/>
    <w:rsid w:val="0070538B"/>
    <w:rsid w:val="00705472"/>
    <w:rsid w:val="00705C66"/>
    <w:rsid w:val="0070645A"/>
    <w:rsid w:val="00706740"/>
    <w:rsid w:val="00710A36"/>
    <w:rsid w:val="0071259A"/>
    <w:rsid w:val="0071468C"/>
    <w:rsid w:val="00724B4C"/>
    <w:rsid w:val="00724BD6"/>
    <w:rsid w:val="00725227"/>
    <w:rsid w:val="00726EAA"/>
    <w:rsid w:val="00734D50"/>
    <w:rsid w:val="00736C77"/>
    <w:rsid w:val="00753239"/>
    <w:rsid w:val="00761E3C"/>
    <w:rsid w:val="007627A5"/>
    <w:rsid w:val="0076446E"/>
    <w:rsid w:val="00765898"/>
    <w:rsid w:val="00765F07"/>
    <w:rsid w:val="0077002E"/>
    <w:rsid w:val="00772A3C"/>
    <w:rsid w:val="00773BF7"/>
    <w:rsid w:val="00773D59"/>
    <w:rsid w:val="00774188"/>
    <w:rsid w:val="00774F1C"/>
    <w:rsid w:val="00775E82"/>
    <w:rsid w:val="00776CD2"/>
    <w:rsid w:val="00777F23"/>
    <w:rsid w:val="00783152"/>
    <w:rsid w:val="00785AFD"/>
    <w:rsid w:val="00787CA6"/>
    <w:rsid w:val="007920C3"/>
    <w:rsid w:val="0079474C"/>
    <w:rsid w:val="007969CB"/>
    <w:rsid w:val="007A04C7"/>
    <w:rsid w:val="007A1513"/>
    <w:rsid w:val="007A7279"/>
    <w:rsid w:val="007A7FDC"/>
    <w:rsid w:val="007B4245"/>
    <w:rsid w:val="007B4275"/>
    <w:rsid w:val="007C5F1D"/>
    <w:rsid w:val="007D1766"/>
    <w:rsid w:val="007D2D3E"/>
    <w:rsid w:val="007D3721"/>
    <w:rsid w:val="007D3C9B"/>
    <w:rsid w:val="007D3CB9"/>
    <w:rsid w:val="007D4105"/>
    <w:rsid w:val="007D6997"/>
    <w:rsid w:val="007E1304"/>
    <w:rsid w:val="007E1944"/>
    <w:rsid w:val="007E29A6"/>
    <w:rsid w:val="007E7629"/>
    <w:rsid w:val="007E7DD4"/>
    <w:rsid w:val="007F17D9"/>
    <w:rsid w:val="007F446C"/>
    <w:rsid w:val="007F691B"/>
    <w:rsid w:val="007F78A1"/>
    <w:rsid w:val="008045EA"/>
    <w:rsid w:val="00804939"/>
    <w:rsid w:val="00804F96"/>
    <w:rsid w:val="00810A0A"/>
    <w:rsid w:val="00810A2C"/>
    <w:rsid w:val="00812560"/>
    <w:rsid w:val="00816175"/>
    <w:rsid w:val="0082111F"/>
    <w:rsid w:val="008219EB"/>
    <w:rsid w:val="00823AF2"/>
    <w:rsid w:val="00824556"/>
    <w:rsid w:val="00826842"/>
    <w:rsid w:val="00830CEF"/>
    <w:rsid w:val="00833241"/>
    <w:rsid w:val="00833F37"/>
    <w:rsid w:val="00834EF4"/>
    <w:rsid w:val="008455DA"/>
    <w:rsid w:val="00855DB0"/>
    <w:rsid w:val="00855EEF"/>
    <w:rsid w:val="00856659"/>
    <w:rsid w:val="00860C49"/>
    <w:rsid w:val="0086217C"/>
    <w:rsid w:val="008622B0"/>
    <w:rsid w:val="008624AF"/>
    <w:rsid w:val="00862D74"/>
    <w:rsid w:val="00863CCB"/>
    <w:rsid w:val="00866B57"/>
    <w:rsid w:val="00867CF1"/>
    <w:rsid w:val="0087018C"/>
    <w:rsid w:val="0087062B"/>
    <w:rsid w:val="008753D7"/>
    <w:rsid w:val="008766B2"/>
    <w:rsid w:val="00876F10"/>
    <w:rsid w:val="008777B3"/>
    <w:rsid w:val="0088015B"/>
    <w:rsid w:val="0088107C"/>
    <w:rsid w:val="00883A23"/>
    <w:rsid w:val="00885312"/>
    <w:rsid w:val="008901E6"/>
    <w:rsid w:val="008908D7"/>
    <w:rsid w:val="00890C7B"/>
    <w:rsid w:val="00891BAC"/>
    <w:rsid w:val="00893D12"/>
    <w:rsid w:val="0089476E"/>
    <w:rsid w:val="008958D6"/>
    <w:rsid w:val="00896324"/>
    <w:rsid w:val="00896F73"/>
    <w:rsid w:val="008A1EEB"/>
    <w:rsid w:val="008A37D2"/>
    <w:rsid w:val="008A4C7A"/>
    <w:rsid w:val="008A5B27"/>
    <w:rsid w:val="008B04F6"/>
    <w:rsid w:val="008B0F99"/>
    <w:rsid w:val="008B710D"/>
    <w:rsid w:val="008C0E7F"/>
    <w:rsid w:val="008C2401"/>
    <w:rsid w:val="008C27AD"/>
    <w:rsid w:val="008C3989"/>
    <w:rsid w:val="008D028E"/>
    <w:rsid w:val="008D1555"/>
    <w:rsid w:val="008D1D49"/>
    <w:rsid w:val="008D45F9"/>
    <w:rsid w:val="008D6035"/>
    <w:rsid w:val="008D6892"/>
    <w:rsid w:val="008D7769"/>
    <w:rsid w:val="008E3117"/>
    <w:rsid w:val="008E59EE"/>
    <w:rsid w:val="008F0C73"/>
    <w:rsid w:val="008F0EB3"/>
    <w:rsid w:val="008F17D2"/>
    <w:rsid w:val="008F18F4"/>
    <w:rsid w:val="008F369C"/>
    <w:rsid w:val="008F4550"/>
    <w:rsid w:val="008F5F5B"/>
    <w:rsid w:val="00903721"/>
    <w:rsid w:val="009117C8"/>
    <w:rsid w:val="00915E86"/>
    <w:rsid w:val="00917C0B"/>
    <w:rsid w:val="00920A9A"/>
    <w:rsid w:val="009224B5"/>
    <w:rsid w:val="0092556E"/>
    <w:rsid w:val="009256DE"/>
    <w:rsid w:val="00930E2F"/>
    <w:rsid w:val="009311EA"/>
    <w:rsid w:val="00933710"/>
    <w:rsid w:val="00940B3D"/>
    <w:rsid w:val="00942CE0"/>
    <w:rsid w:val="00945573"/>
    <w:rsid w:val="0095212E"/>
    <w:rsid w:val="009538A3"/>
    <w:rsid w:val="0095543D"/>
    <w:rsid w:val="00961E9F"/>
    <w:rsid w:val="0096207C"/>
    <w:rsid w:val="009629E2"/>
    <w:rsid w:val="00963E25"/>
    <w:rsid w:val="00966746"/>
    <w:rsid w:val="00966EB9"/>
    <w:rsid w:val="009721E9"/>
    <w:rsid w:val="00973297"/>
    <w:rsid w:val="009741CF"/>
    <w:rsid w:val="0097664E"/>
    <w:rsid w:val="0097699F"/>
    <w:rsid w:val="00976E39"/>
    <w:rsid w:val="009776B1"/>
    <w:rsid w:val="0098100A"/>
    <w:rsid w:val="00981206"/>
    <w:rsid w:val="00992B3A"/>
    <w:rsid w:val="009A12B9"/>
    <w:rsid w:val="009A24C1"/>
    <w:rsid w:val="009A5C10"/>
    <w:rsid w:val="009B024D"/>
    <w:rsid w:val="009B05C6"/>
    <w:rsid w:val="009B25F6"/>
    <w:rsid w:val="009B2AC9"/>
    <w:rsid w:val="009C20EF"/>
    <w:rsid w:val="009C6923"/>
    <w:rsid w:val="009D04DC"/>
    <w:rsid w:val="009D0CA5"/>
    <w:rsid w:val="009D5E67"/>
    <w:rsid w:val="009D7C35"/>
    <w:rsid w:val="009E16A8"/>
    <w:rsid w:val="009E1EF9"/>
    <w:rsid w:val="009E221E"/>
    <w:rsid w:val="009E2C8E"/>
    <w:rsid w:val="009E2F62"/>
    <w:rsid w:val="009E3EFD"/>
    <w:rsid w:val="009E5620"/>
    <w:rsid w:val="009F061C"/>
    <w:rsid w:val="009F0A9F"/>
    <w:rsid w:val="009F330F"/>
    <w:rsid w:val="009F37F3"/>
    <w:rsid w:val="009F6229"/>
    <w:rsid w:val="00A05FB4"/>
    <w:rsid w:val="00A0714F"/>
    <w:rsid w:val="00A11D98"/>
    <w:rsid w:val="00A15F31"/>
    <w:rsid w:val="00A168DA"/>
    <w:rsid w:val="00A21206"/>
    <w:rsid w:val="00A21BE2"/>
    <w:rsid w:val="00A2362E"/>
    <w:rsid w:val="00A238FE"/>
    <w:rsid w:val="00A2509E"/>
    <w:rsid w:val="00A32415"/>
    <w:rsid w:val="00A34D33"/>
    <w:rsid w:val="00A352CB"/>
    <w:rsid w:val="00A40F0F"/>
    <w:rsid w:val="00A4189D"/>
    <w:rsid w:val="00A41A21"/>
    <w:rsid w:val="00A41B85"/>
    <w:rsid w:val="00A428DE"/>
    <w:rsid w:val="00A433A2"/>
    <w:rsid w:val="00A4764C"/>
    <w:rsid w:val="00A507F8"/>
    <w:rsid w:val="00A542D4"/>
    <w:rsid w:val="00A54EC9"/>
    <w:rsid w:val="00A565B4"/>
    <w:rsid w:val="00A56D68"/>
    <w:rsid w:val="00A57164"/>
    <w:rsid w:val="00A576DC"/>
    <w:rsid w:val="00A60A8E"/>
    <w:rsid w:val="00A623FE"/>
    <w:rsid w:val="00A678A5"/>
    <w:rsid w:val="00A67DFF"/>
    <w:rsid w:val="00A715C0"/>
    <w:rsid w:val="00A72A64"/>
    <w:rsid w:val="00A75888"/>
    <w:rsid w:val="00A75A04"/>
    <w:rsid w:val="00A77892"/>
    <w:rsid w:val="00A82A8E"/>
    <w:rsid w:val="00A86807"/>
    <w:rsid w:val="00A873A0"/>
    <w:rsid w:val="00A90649"/>
    <w:rsid w:val="00A90AC1"/>
    <w:rsid w:val="00A90FC6"/>
    <w:rsid w:val="00A91E7C"/>
    <w:rsid w:val="00A9320A"/>
    <w:rsid w:val="00A95570"/>
    <w:rsid w:val="00A956BE"/>
    <w:rsid w:val="00A9682C"/>
    <w:rsid w:val="00AA0961"/>
    <w:rsid w:val="00AA1EE4"/>
    <w:rsid w:val="00AA4111"/>
    <w:rsid w:val="00AA5FBD"/>
    <w:rsid w:val="00AA6AFB"/>
    <w:rsid w:val="00AB25C0"/>
    <w:rsid w:val="00AB2956"/>
    <w:rsid w:val="00AB3311"/>
    <w:rsid w:val="00AC1E69"/>
    <w:rsid w:val="00AC2729"/>
    <w:rsid w:val="00AC7B6D"/>
    <w:rsid w:val="00AD3CE7"/>
    <w:rsid w:val="00AD426D"/>
    <w:rsid w:val="00AD42E6"/>
    <w:rsid w:val="00AD76BA"/>
    <w:rsid w:val="00AE4920"/>
    <w:rsid w:val="00AE5010"/>
    <w:rsid w:val="00AE6C1C"/>
    <w:rsid w:val="00AE6D4B"/>
    <w:rsid w:val="00AF361A"/>
    <w:rsid w:val="00AF362D"/>
    <w:rsid w:val="00AF3D51"/>
    <w:rsid w:val="00AF7880"/>
    <w:rsid w:val="00B00D86"/>
    <w:rsid w:val="00B02D9D"/>
    <w:rsid w:val="00B06473"/>
    <w:rsid w:val="00B07BEF"/>
    <w:rsid w:val="00B12341"/>
    <w:rsid w:val="00B13EF5"/>
    <w:rsid w:val="00B1603F"/>
    <w:rsid w:val="00B20D64"/>
    <w:rsid w:val="00B21C9F"/>
    <w:rsid w:val="00B21CCF"/>
    <w:rsid w:val="00B248E4"/>
    <w:rsid w:val="00B30A1D"/>
    <w:rsid w:val="00B33E80"/>
    <w:rsid w:val="00B36801"/>
    <w:rsid w:val="00B37AF2"/>
    <w:rsid w:val="00B474A9"/>
    <w:rsid w:val="00B50269"/>
    <w:rsid w:val="00B52C65"/>
    <w:rsid w:val="00B53D16"/>
    <w:rsid w:val="00B55C29"/>
    <w:rsid w:val="00B64D10"/>
    <w:rsid w:val="00B709E1"/>
    <w:rsid w:val="00B7230D"/>
    <w:rsid w:val="00B729B1"/>
    <w:rsid w:val="00B75FDE"/>
    <w:rsid w:val="00B7660E"/>
    <w:rsid w:val="00B775D3"/>
    <w:rsid w:val="00B83552"/>
    <w:rsid w:val="00B8362E"/>
    <w:rsid w:val="00B8367F"/>
    <w:rsid w:val="00B94228"/>
    <w:rsid w:val="00B95F0B"/>
    <w:rsid w:val="00BA29EE"/>
    <w:rsid w:val="00BA3747"/>
    <w:rsid w:val="00BA38F8"/>
    <w:rsid w:val="00BA75EA"/>
    <w:rsid w:val="00BB3643"/>
    <w:rsid w:val="00BC033C"/>
    <w:rsid w:val="00BC079A"/>
    <w:rsid w:val="00BC1A7C"/>
    <w:rsid w:val="00BC1D72"/>
    <w:rsid w:val="00BC2B77"/>
    <w:rsid w:val="00BC344C"/>
    <w:rsid w:val="00BC35B4"/>
    <w:rsid w:val="00BC58F1"/>
    <w:rsid w:val="00BC7A42"/>
    <w:rsid w:val="00BD28AA"/>
    <w:rsid w:val="00BD3350"/>
    <w:rsid w:val="00BE1C61"/>
    <w:rsid w:val="00BE3CC4"/>
    <w:rsid w:val="00BF323D"/>
    <w:rsid w:val="00BF46F8"/>
    <w:rsid w:val="00BF6513"/>
    <w:rsid w:val="00BF7C5B"/>
    <w:rsid w:val="00C009DD"/>
    <w:rsid w:val="00C00C45"/>
    <w:rsid w:val="00C03368"/>
    <w:rsid w:val="00C127E4"/>
    <w:rsid w:val="00C13BD7"/>
    <w:rsid w:val="00C1626D"/>
    <w:rsid w:val="00C2033A"/>
    <w:rsid w:val="00C223A4"/>
    <w:rsid w:val="00C2245C"/>
    <w:rsid w:val="00C252DC"/>
    <w:rsid w:val="00C25DC4"/>
    <w:rsid w:val="00C26594"/>
    <w:rsid w:val="00C27878"/>
    <w:rsid w:val="00C3068B"/>
    <w:rsid w:val="00C31BD6"/>
    <w:rsid w:val="00C344F4"/>
    <w:rsid w:val="00C350EB"/>
    <w:rsid w:val="00C35350"/>
    <w:rsid w:val="00C42AEE"/>
    <w:rsid w:val="00C4392B"/>
    <w:rsid w:val="00C45A0E"/>
    <w:rsid w:val="00C46D5B"/>
    <w:rsid w:val="00C47200"/>
    <w:rsid w:val="00C51C72"/>
    <w:rsid w:val="00C5412D"/>
    <w:rsid w:val="00C60505"/>
    <w:rsid w:val="00C60C20"/>
    <w:rsid w:val="00C611BC"/>
    <w:rsid w:val="00C62111"/>
    <w:rsid w:val="00C62556"/>
    <w:rsid w:val="00C64141"/>
    <w:rsid w:val="00C64325"/>
    <w:rsid w:val="00C73EE4"/>
    <w:rsid w:val="00C74610"/>
    <w:rsid w:val="00C761E5"/>
    <w:rsid w:val="00C81531"/>
    <w:rsid w:val="00C81C5D"/>
    <w:rsid w:val="00C82805"/>
    <w:rsid w:val="00C847D3"/>
    <w:rsid w:val="00C90E05"/>
    <w:rsid w:val="00C92B55"/>
    <w:rsid w:val="00C93D60"/>
    <w:rsid w:val="00C95763"/>
    <w:rsid w:val="00C95A07"/>
    <w:rsid w:val="00C97BA8"/>
    <w:rsid w:val="00CA1D82"/>
    <w:rsid w:val="00CA262C"/>
    <w:rsid w:val="00CA3EA1"/>
    <w:rsid w:val="00CA44C3"/>
    <w:rsid w:val="00CA57D0"/>
    <w:rsid w:val="00CB09E1"/>
    <w:rsid w:val="00CB155D"/>
    <w:rsid w:val="00CB21DF"/>
    <w:rsid w:val="00CB2577"/>
    <w:rsid w:val="00CB3EFB"/>
    <w:rsid w:val="00CB64F5"/>
    <w:rsid w:val="00CC3C21"/>
    <w:rsid w:val="00CC40C5"/>
    <w:rsid w:val="00CC5C02"/>
    <w:rsid w:val="00CC6F98"/>
    <w:rsid w:val="00CD0F70"/>
    <w:rsid w:val="00CD4A1E"/>
    <w:rsid w:val="00CD4F84"/>
    <w:rsid w:val="00CD6DEA"/>
    <w:rsid w:val="00CD7E0E"/>
    <w:rsid w:val="00CE081E"/>
    <w:rsid w:val="00CE2332"/>
    <w:rsid w:val="00CE46C5"/>
    <w:rsid w:val="00CF3B7C"/>
    <w:rsid w:val="00CF46A9"/>
    <w:rsid w:val="00CF68F8"/>
    <w:rsid w:val="00D000A5"/>
    <w:rsid w:val="00D01DC9"/>
    <w:rsid w:val="00D032B3"/>
    <w:rsid w:val="00D03507"/>
    <w:rsid w:val="00D077F2"/>
    <w:rsid w:val="00D11A08"/>
    <w:rsid w:val="00D13147"/>
    <w:rsid w:val="00D13697"/>
    <w:rsid w:val="00D16049"/>
    <w:rsid w:val="00D2063F"/>
    <w:rsid w:val="00D212FA"/>
    <w:rsid w:val="00D22406"/>
    <w:rsid w:val="00D23170"/>
    <w:rsid w:val="00D263CD"/>
    <w:rsid w:val="00D26D6E"/>
    <w:rsid w:val="00D30626"/>
    <w:rsid w:val="00D333F3"/>
    <w:rsid w:val="00D339E3"/>
    <w:rsid w:val="00D3470C"/>
    <w:rsid w:val="00D3577B"/>
    <w:rsid w:val="00D359A3"/>
    <w:rsid w:val="00D379E1"/>
    <w:rsid w:val="00D40F44"/>
    <w:rsid w:val="00D4119A"/>
    <w:rsid w:val="00D41B6F"/>
    <w:rsid w:val="00D42B6F"/>
    <w:rsid w:val="00D47D97"/>
    <w:rsid w:val="00D52B9C"/>
    <w:rsid w:val="00D54EA9"/>
    <w:rsid w:val="00D55845"/>
    <w:rsid w:val="00D5639F"/>
    <w:rsid w:val="00D60BFF"/>
    <w:rsid w:val="00D61894"/>
    <w:rsid w:val="00D61D4F"/>
    <w:rsid w:val="00D63CDE"/>
    <w:rsid w:val="00D663F6"/>
    <w:rsid w:val="00D71E1A"/>
    <w:rsid w:val="00D72452"/>
    <w:rsid w:val="00D74AFA"/>
    <w:rsid w:val="00D75FF8"/>
    <w:rsid w:val="00D82D52"/>
    <w:rsid w:val="00D8433F"/>
    <w:rsid w:val="00D85747"/>
    <w:rsid w:val="00D879CB"/>
    <w:rsid w:val="00D90211"/>
    <w:rsid w:val="00D90C8F"/>
    <w:rsid w:val="00D97239"/>
    <w:rsid w:val="00DA1FA2"/>
    <w:rsid w:val="00DA32F4"/>
    <w:rsid w:val="00DA36C2"/>
    <w:rsid w:val="00DA4627"/>
    <w:rsid w:val="00DA525F"/>
    <w:rsid w:val="00DB0FC6"/>
    <w:rsid w:val="00DB273C"/>
    <w:rsid w:val="00DB2E14"/>
    <w:rsid w:val="00DB56E8"/>
    <w:rsid w:val="00DB614A"/>
    <w:rsid w:val="00DB7712"/>
    <w:rsid w:val="00DC0841"/>
    <w:rsid w:val="00DC1565"/>
    <w:rsid w:val="00DC281B"/>
    <w:rsid w:val="00DD088C"/>
    <w:rsid w:val="00DD47D1"/>
    <w:rsid w:val="00DD64FE"/>
    <w:rsid w:val="00DE098F"/>
    <w:rsid w:val="00DE30B1"/>
    <w:rsid w:val="00DE57EB"/>
    <w:rsid w:val="00DF024A"/>
    <w:rsid w:val="00DF2504"/>
    <w:rsid w:val="00DF36F4"/>
    <w:rsid w:val="00DF3954"/>
    <w:rsid w:val="00DF5459"/>
    <w:rsid w:val="00E01211"/>
    <w:rsid w:val="00E01B62"/>
    <w:rsid w:val="00E075FF"/>
    <w:rsid w:val="00E16384"/>
    <w:rsid w:val="00E1742F"/>
    <w:rsid w:val="00E23FB3"/>
    <w:rsid w:val="00E26481"/>
    <w:rsid w:val="00E27D34"/>
    <w:rsid w:val="00E30E9B"/>
    <w:rsid w:val="00E31CC7"/>
    <w:rsid w:val="00E32B5F"/>
    <w:rsid w:val="00E35578"/>
    <w:rsid w:val="00E36BAC"/>
    <w:rsid w:val="00E37AE8"/>
    <w:rsid w:val="00E400F2"/>
    <w:rsid w:val="00E419F0"/>
    <w:rsid w:val="00E439BC"/>
    <w:rsid w:val="00E456E2"/>
    <w:rsid w:val="00E45B63"/>
    <w:rsid w:val="00E4693C"/>
    <w:rsid w:val="00E471E8"/>
    <w:rsid w:val="00E50B31"/>
    <w:rsid w:val="00E52531"/>
    <w:rsid w:val="00E52A28"/>
    <w:rsid w:val="00E543D7"/>
    <w:rsid w:val="00E54DDC"/>
    <w:rsid w:val="00E558AF"/>
    <w:rsid w:val="00E559CB"/>
    <w:rsid w:val="00E61293"/>
    <w:rsid w:val="00E63A34"/>
    <w:rsid w:val="00E67FEC"/>
    <w:rsid w:val="00E70010"/>
    <w:rsid w:val="00E705DC"/>
    <w:rsid w:val="00E706BB"/>
    <w:rsid w:val="00E70BE3"/>
    <w:rsid w:val="00E716DA"/>
    <w:rsid w:val="00E730DA"/>
    <w:rsid w:val="00E74115"/>
    <w:rsid w:val="00E74417"/>
    <w:rsid w:val="00E74F43"/>
    <w:rsid w:val="00E76FDF"/>
    <w:rsid w:val="00E772F4"/>
    <w:rsid w:val="00E81942"/>
    <w:rsid w:val="00E84D25"/>
    <w:rsid w:val="00E86186"/>
    <w:rsid w:val="00E875DD"/>
    <w:rsid w:val="00E922D8"/>
    <w:rsid w:val="00EA35E8"/>
    <w:rsid w:val="00EA7B3C"/>
    <w:rsid w:val="00EA7ECF"/>
    <w:rsid w:val="00EB1B00"/>
    <w:rsid w:val="00EB2EAB"/>
    <w:rsid w:val="00EB612C"/>
    <w:rsid w:val="00EB7B61"/>
    <w:rsid w:val="00EC3EBB"/>
    <w:rsid w:val="00EC4145"/>
    <w:rsid w:val="00EC5E9A"/>
    <w:rsid w:val="00ED01F0"/>
    <w:rsid w:val="00ED0828"/>
    <w:rsid w:val="00ED2E9B"/>
    <w:rsid w:val="00ED34CD"/>
    <w:rsid w:val="00ED4819"/>
    <w:rsid w:val="00EE11C6"/>
    <w:rsid w:val="00EE18BD"/>
    <w:rsid w:val="00EE4B50"/>
    <w:rsid w:val="00EE5313"/>
    <w:rsid w:val="00EF0457"/>
    <w:rsid w:val="00EF2DCC"/>
    <w:rsid w:val="00EF59E2"/>
    <w:rsid w:val="00F00519"/>
    <w:rsid w:val="00F00FA8"/>
    <w:rsid w:val="00F01A09"/>
    <w:rsid w:val="00F0697E"/>
    <w:rsid w:val="00F070B6"/>
    <w:rsid w:val="00F0799A"/>
    <w:rsid w:val="00F12BD9"/>
    <w:rsid w:val="00F14FBC"/>
    <w:rsid w:val="00F1640E"/>
    <w:rsid w:val="00F17CA9"/>
    <w:rsid w:val="00F2042C"/>
    <w:rsid w:val="00F230BD"/>
    <w:rsid w:val="00F2451F"/>
    <w:rsid w:val="00F25BB3"/>
    <w:rsid w:val="00F26DF9"/>
    <w:rsid w:val="00F27A29"/>
    <w:rsid w:val="00F34BC0"/>
    <w:rsid w:val="00F35D2F"/>
    <w:rsid w:val="00F410C2"/>
    <w:rsid w:val="00F44778"/>
    <w:rsid w:val="00F45443"/>
    <w:rsid w:val="00F46C94"/>
    <w:rsid w:val="00F46F87"/>
    <w:rsid w:val="00F472C7"/>
    <w:rsid w:val="00F474E8"/>
    <w:rsid w:val="00F51B08"/>
    <w:rsid w:val="00F53708"/>
    <w:rsid w:val="00F5401C"/>
    <w:rsid w:val="00F5581D"/>
    <w:rsid w:val="00F63E49"/>
    <w:rsid w:val="00F64AAA"/>
    <w:rsid w:val="00F65577"/>
    <w:rsid w:val="00F73A27"/>
    <w:rsid w:val="00F820AD"/>
    <w:rsid w:val="00F83362"/>
    <w:rsid w:val="00F84556"/>
    <w:rsid w:val="00F84960"/>
    <w:rsid w:val="00F84EB2"/>
    <w:rsid w:val="00F8663E"/>
    <w:rsid w:val="00F8676E"/>
    <w:rsid w:val="00F8772C"/>
    <w:rsid w:val="00F93576"/>
    <w:rsid w:val="00F94855"/>
    <w:rsid w:val="00FA0AE7"/>
    <w:rsid w:val="00FA12D0"/>
    <w:rsid w:val="00FA3969"/>
    <w:rsid w:val="00FA512B"/>
    <w:rsid w:val="00FB1246"/>
    <w:rsid w:val="00FB140C"/>
    <w:rsid w:val="00FB751B"/>
    <w:rsid w:val="00FC3701"/>
    <w:rsid w:val="00FC59DE"/>
    <w:rsid w:val="00FC77A9"/>
    <w:rsid w:val="00FC782A"/>
    <w:rsid w:val="00FD1889"/>
    <w:rsid w:val="00FD22BD"/>
    <w:rsid w:val="00FD35BF"/>
    <w:rsid w:val="00FD4B46"/>
    <w:rsid w:val="00FD5022"/>
    <w:rsid w:val="00FD7334"/>
    <w:rsid w:val="00FE2630"/>
    <w:rsid w:val="00FE3726"/>
    <w:rsid w:val="00FE41F0"/>
    <w:rsid w:val="00FE4B0E"/>
    <w:rsid w:val="00FE5DF6"/>
    <w:rsid w:val="00FF22AA"/>
    <w:rsid w:val="01E724A3"/>
    <w:rsid w:val="0B9C42BE"/>
    <w:rsid w:val="0CFB4A0B"/>
    <w:rsid w:val="0DE37AB4"/>
    <w:rsid w:val="142D6C70"/>
    <w:rsid w:val="171A4029"/>
    <w:rsid w:val="18AB1D59"/>
    <w:rsid w:val="1AB52E8E"/>
    <w:rsid w:val="1D3F14A7"/>
    <w:rsid w:val="1E416375"/>
    <w:rsid w:val="2A741138"/>
    <w:rsid w:val="418758D5"/>
    <w:rsid w:val="46256CA9"/>
    <w:rsid w:val="4657581F"/>
    <w:rsid w:val="4C630FCC"/>
    <w:rsid w:val="60AF3ED6"/>
    <w:rsid w:val="60E70C6F"/>
    <w:rsid w:val="6C7D5374"/>
    <w:rsid w:val="6E431E1E"/>
    <w:rsid w:val="753A2D7D"/>
    <w:rsid w:val="7AE76406"/>
    <w:rsid w:val="7B3713EC"/>
    <w:rsid w:val="7E320008"/>
    <w:rsid w:val="7EAA44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F29FDF"/>
  <w15:docId w15:val="{26EF30FE-7F10-4E7B-9C12-D0672377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6BA"/>
    <w:pPr>
      <w:spacing w:after="200" w:line="276" w:lineRule="auto"/>
    </w:pPr>
    <w:rPr>
      <w:rFonts w:eastAsiaTheme="minorHAnsi" w:cstheme="minorBidi"/>
      <w:sz w:val="28"/>
      <w:szCs w:val="22"/>
    </w:rPr>
  </w:style>
  <w:style w:type="paragraph" w:styleId="Heading3">
    <w:name w:val="heading 3"/>
    <w:basedOn w:val="Normal"/>
    <w:next w:val="Normal"/>
    <w:link w:val="Heading3Char"/>
    <w:uiPriority w:val="9"/>
    <w:qFormat/>
    <w:rsid w:val="009D0CA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CA5"/>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9D0CA5"/>
    <w:pPr>
      <w:tabs>
        <w:tab w:val="center" w:pos="4680"/>
        <w:tab w:val="right" w:pos="9360"/>
      </w:tabs>
      <w:spacing w:after="0" w:line="240" w:lineRule="auto"/>
    </w:pPr>
  </w:style>
  <w:style w:type="character" w:styleId="FootnoteReference">
    <w:name w:val="footnote reference"/>
    <w:aliases w:val="Footnote,Footnote text,ftref,BearingPoint,16 Point,Superscript 6 Point,fr,Footnote Text1,Ref,de nota al pie,Footnote + Arial,10 pt,Black,Footnote Text11, BVI fnr,BVI fnr,f,Footnote dich,footnote ref,SUPERS,10,Re,Знак сноски 1"/>
    <w:basedOn w:val="DefaultParagraphFont"/>
    <w:unhideWhenUsed/>
    <w:qFormat/>
    <w:rsid w:val="009D0CA5"/>
    <w:rPr>
      <w:vertAlign w:val="superscript"/>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9D0CA5"/>
    <w:pPr>
      <w:spacing w:after="0" w:line="240" w:lineRule="auto"/>
      <w:ind w:left="153" w:hanging="153"/>
      <w:jc w:val="both"/>
    </w:pPr>
    <w:rPr>
      <w:rFonts w:eastAsia="Calibri" w:cs="Times New Roman"/>
      <w:sz w:val="20"/>
      <w:szCs w:val="20"/>
    </w:rPr>
  </w:style>
  <w:style w:type="paragraph" w:styleId="Header">
    <w:name w:val="header"/>
    <w:basedOn w:val="Normal"/>
    <w:link w:val="HeaderChar"/>
    <w:uiPriority w:val="99"/>
    <w:unhideWhenUsed/>
    <w:qFormat/>
    <w:rsid w:val="009D0CA5"/>
    <w:pPr>
      <w:tabs>
        <w:tab w:val="center" w:pos="4680"/>
        <w:tab w:val="right" w:pos="9360"/>
      </w:tabs>
      <w:spacing w:after="0" w:line="240" w:lineRule="auto"/>
    </w:p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9D0CA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9D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9D0CA5"/>
    <w:rPr>
      <w:rFonts w:eastAsia="Calibri" w:cs="Times New Roman"/>
      <w:sz w:val="20"/>
      <w:szCs w:val="20"/>
    </w:rPr>
  </w:style>
  <w:style w:type="character" w:customStyle="1" w:styleId="Heading3Char">
    <w:name w:val="Heading 3 Char"/>
    <w:basedOn w:val="DefaultParagraphFont"/>
    <w:link w:val="Heading3"/>
    <w:uiPriority w:val="9"/>
    <w:qFormat/>
    <w:rsid w:val="009D0CA5"/>
    <w:rPr>
      <w:rFonts w:eastAsia="Times New Roman" w:cs="Times New Roman"/>
      <w:b/>
      <w:bCs/>
      <w:sz w:val="27"/>
      <w:szCs w:val="27"/>
    </w:rPr>
  </w:style>
  <w:style w:type="paragraph" w:styleId="ListParagraph">
    <w:name w:val="List Paragraph"/>
    <w:basedOn w:val="Normal"/>
    <w:link w:val="ListParagraphChar"/>
    <w:uiPriority w:val="34"/>
    <w:qFormat/>
    <w:rsid w:val="009D0CA5"/>
    <w:pPr>
      <w:ind w:left="720"/>
      <w:contextualSpacing/>
    </w:pPr>
  </w:style>
  <w:style w:type="character" w:customStyle="1" w:styleId="HeaderChar">
    <w:name w:val="Header Char"/>
    <w:basedOn w:val="DefaultParagraphFont"/>
    <w:link w:val="Header"/>
    <w:uiPriority w:val="99"/>
    <w:rsid w:val="009D0CA5"/>
  </w:style>
  <w:style w:type="character" w:customStyle="1" w:styleId="FooterChar">
    <w:name w:val="Footer Char"/>
    <w:basedOn w:val="DefaultParagraphFont"/>
    <w:link w:val="Footer"/>
    <w:uiPriority w:val="99"/>
    <w:qFormat/>
    <w:rsid w:val="009D0CA5"/>
  </w:style>
  <w:style w:type="character" w:customStyle="1" w:styleId="BalloonTextChar">
    <w:name w:val="Balloon Text Char"/>
    <w:basedOn w:val="DefaultParagraphFont"/>
    <w:link w:val="BalloonText"/>
    <w:uiPriority w:val="99"/>
    <w:semiHidden/>
    <w:qFormat/>
    <w:rsid w:val="009D0CA5"/>
    <w:rPr>
      <w:rFonts w:ascii="Segoe UI" w:hAnsi="Segoe UI" w:cs="Segoe UI"/>
      <w:sz w:val="18"/>
      <w:szCs w:val="18"/>
    </w:rPr>
  </w:style>
  <w:style w:type="character" w:customStyle="1" w:styleId="ListParagraphChar">
    <w:name w:val="List Paragraph Char"/>
    <w:link w:val="ListParagraph"/>
    <w:uiPriority w:val="34"/>
    <w:locked/>
    <w:rsid w:val="00C93D60"/>
    <w:rPr>
      <w:rFonts w:eastAsiaTheme="minorHAnsi" w:cstheme="minorBidi"/>
      <w:sz w:val="28"/>
      <w:szCs w:val="22"/>
    </w:rPr>
  </w:style>
  <w:style w:type="character" w:customStyle="1" w:styleId="Quote1">
    <w:name w:val="Quote1"/>
    <w:basedOn w:val="DefaultParagraphFont"/>
    <w:rsid w:val="00A168DA"/>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65387D"/>
    <w:rPr>
      <w:rFonts w:eastAsia="Times New Roman"/>
      <w:sz w:val="24"/>
      <w:szCs w:val="24"/>
    </w:rPr>
  </w:style>
  <w:style w:type="paragraph" w:styleId="BodyTextIndent3">
    <w:name w:val="Body Text Indent 3"/>
    <w:basedOn w:val="Normal"/>
    <w:link w:val="BodyTextIndent3Char"/>
    <w:rsid w:val="0065325C"/>
    <w:pPr>
      <w:spacing w:before="120" w:after="120" w:line="240" w:lineRule="auto"/>
      <w:ind w:firstLine="720"/>
      <w:jc w:val="both"/>
    </w:pPr>
    <w:rPr>
      <w:rFonts w:ascii=".VnTime" w:eastAsia="Times New Roman" w:hAnsi=".VnTime" w:cs="Times New Roman"/>
      <w:szCs w:val="24"/>
      <w:lang w:val="x-none" w:eastAsia="x-none"/>
    </w:rPr>
  </w:style>
  <w:style w:type="character" w:customStyle="1" w:styleId="BodyTextIndent3Char">
    <w:name w:val="Body Text Indent 3 Char"/>
    <w:basedOn w:val="DefaultParagraphFont"/>
    <w:link w:val="BodyTextIndent3"/>
    <w:rsid w:val="0065325C"/>
    <w:rPr>
      <w:rFonts w:ascii=".VnTime" w:eastAsia="Times New Roman" w:hAnsi=".VnTime"/>
      <w:sz w:val="28"/>
      <w:szCs w:val="24"/>
      <w:lang w:val="x-none" w:eastAsia="x-none"/>
    </w:rPr>
  </w:style>
  <w:style w:type="paragraph" w:styleId="BodyTextIndent">
    <w:name w:val="Body Text Indent"/>
    <w:basedOn w:val="Normal"/>
    <w:link w:val="BodyTextIndentChar"/>
    <w:unhideWhenUsed/>
    <w:rsid w:val="005C3D54"/>
    <w:pPr>
      <w:spacing w:after="120"/>
      <w:ind w:left="360"/>
    </w:pPr>
  </w:style>
  <w:style w:type="character" w:customStyle="1" w:styleId="BodyTextIndentChar">
    <w:name w:val="Body Text Indent Char"/>
    <w:basedOn w:val="DefaultParagraphFont"/>
    <w:link w:val="BodyTextIndent"/>
    <w:rsid w:val="005C3D54"/>
    <w:rPr>
      <w:rFonts w:eastAsiaTheme="minorHAnsi" w:cstheme="minorBidi"/>
      <w:sz w:val="28"/>
      <w:szCs w:val="22"/>
    </w:rPr>
  </w:style>
  <w:style w:type="character" w:customStyle="1" w:styleId="fontstyle01">
    <w:name w:val="fontstyle01"/>
    <w:basedOn w:val="DefaultParagraphFont"/>
    <w:rsid w:val="00D6189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61894"/>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774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7187">
      <w:bodyDiv w:val="1"/>
      <w:marLeft w:val="0"/>
      <w:marRight w:val="0"/>
      <w:marTop w:val="0"/>
      <w:marBottom w:val="0"/>
      <w:divBdr>
        <w:top w:val="none" w:sz="0" w:space="0" w:color="auto"/>
        <w:left w:val="none" w:sz="0" w:space="0" w:color="auto"/>
        <w:bottom w:val="none" w:sz="0" w:space="0" w:color="auto"/>
        <w:right w:val="none" w:sz="0" w:space="0" w:color="auto"/>
      </w:divBdr>
    </w:div>
    <w:div w:id="690187238">
      <w:bodyDiv w:val="1"/>
      <w:marLeft w:val="0"/>
      <w:marRight w:val="0"/>
      <w:marTop w:val="0"/>
      <w:marBottom w:val="0"/>
      <w:divBdr>
        <w:top w:val="none" w:sz="0" w:space="0" w:color="auto"/>
        <w:left w:val="none" w:sz="0" w:space="0" w:color="auto"/>
        <w:bottom w:val="none" w:sz="0" w:space="0" w:color="auto"/>
        <w:right w:val="none" w:sz="0" w:space="0" w:color="auto"/>
      </w:divBdr>
    </w:div>
    <w:div w:id="1040937148">
      <w:bodyDiv w:val="1"/>
      <w:marLeft w:val="0"/>
      <w:marRight w:val="0"/>
      <w:marTop w:val="0"/>
      <w:marBottom w:val="0"/>
      <w:divBdr>
        <w:top w:val="none" w:sz="0" w:space="0" w:color="auto"/>
        <w:left w:val="none" w:sz="0" w:space="0" w:color="auto"/>
        <w:bottom w:val="none" w:sz="0" w:space="0" w:color="auto"/>
        <w:right w:val="none" w:sz="0" w:space="0" w:color="auto"/>
      </w:divBdr>
    </w:div>
    <w:div w:id="1337071004">
      <w:bodyDiv w:val="1"/>
      <w:marLeft w:val="0"/>
      <w:marRight w:val="0"/>
      <w:marTop w:val="0"/>
      <w:marBottom w:val="0"/>
      <w:divBdr>
        <w:top w:val="none" w:sz="0" w:space="0" w:color="auto"/>
        <w:left w:val="none" w:sz="0" w:space="0" w:color="auto"/>
        <w:bottom w:val="none" w:sz="0" w:space="0" w:color="auto"/>
        <w:right w:val="none" w:sz="0" w:space="0" w:color="auto"/>
      </w:divBdr>
    </w:div>
    <w:div w:id="1511335002">
      <w:bodyDiv w:val="1"/>
      <w:marLeft w:val="0"/>
      <w:marRight w:val="0"/>
      <w:marTop w:val="0"/>
      <w:marBottom w:val="0"/>
      <w:divBdr>
        <w:top w:val="none" w:sz="0" w:space="0" w:color="auto"/>
        <w:left w:val="none" w:sz="0" w:space="0" w:color="auto"/>
        <w:bottom w:val="none" w:sz="0" w:space="0" w:color="auto"/>
        <w:right w:val="none" w:sz="0" w:space="0" w:color="auto"/>
      </w:divBdr>
    </w:div>
    <w:div w:id="177813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huvienphapluat.vn/van-ban/van-hoa-xa-hoi/nghi-dinh-20-2021-nd-cp-chinh-sach-tro-giup-xa-hoi-doi-voi-doi-tuong-bao-tro-xa-hoi-4677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B6586-3ACC-40E6-BFB3-86FA033D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5484</Words>
  <Characters>31261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NEW</cp:lastModifiedBy>
  <cp:revision>2</cp:revision>
  <cp:lastPrinted>2024-07-05T09:31:00Z</cp:lastPrinted>
  <dcterms:created xsi:type="dcterms:W3CDTF">2025-08-20T08:26:00Z</dcterms:created>
  <dcterms:modified xsi:type="dcterms:W3CDTF">2025-08-20T08:26:00Z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AFE7E9DBCD49450BBE5C3E1AD82F75C9</vt:lpwstr>
  </property>
</Properties>
</file>